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83E2D" w14:textId="77777777" w:rsidR="000463D7" w:rsidRDefault="000463D7" w:rsidP="000463D7">
      <w:pPr>
        <w:spacing w:line="276" w:lineRule="auto"/>
        <w:jc w:val="center"/>
        <w:rPr>
          <w:rFonts w:asciiTheme="majorBidi" w:hAnsiTheme="majorBidi" w:cs="Angsana New"/>
          <w:b/>
          <w:bCs/>
          <w:sz w:val="32"/>
          <w:szCs w:val="32"/>
        </w:rPr>
      </w:pPr>
      <w:r w:rsidRPr="00A009FF">
        <w:rPr>
          <w:rFonts w:asciiTheme="majorBidi" w:hAnsiTheme="majorBidi" w:cstheme="majorBidi" w:hint="cs"/>
          <w:b/>
          <w:bCs/>
          <w:sz w:val="32"/>
          <w:szCs w:val="32"/>
          <w:cs/>
        </w:rPr>
        <w:t>ภาวะ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ตัวเหลืองที่เกิดจากน้ำดีคั่งในทารก</w:t>
      </w:r>
    </w:p>
    <w:p w14:paraId="11E61DD1" w14:textId="77777777" w:rsidR="000463D7" w:rsidRPr="00A009FF" w:rsidRDefault="000463D7" w:rsidP="000463D7">
      <w:pPr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009FF">
        <w:rPr>
          <w:rFonts w:asciiTheme="majorBidi" w:hAnsiTheme="majorBidi" w:cs="Angsana New"/>
          <w:b/>
          <w:bCs/>
          <w:sz w:val="32"/>
          <w:szCs w:val="32"/>
          <w:cs/>
        </w:rPr>
        <w:t>(</w:t>
      </w:r>
      <w:r w:rsidRPr="00481E50">
        <w:rPr>
          <w:rFonts w:ascii="Angsana New" w:hAnsi="Angsana New" w:cs="Angsana New"/>
          <w:b/>
          <w:bCs/>
          <w:sz w:val="32"/>
          <w:szCs w:val="32"/>
        </w:rPr>
        <w:t>Neonatal Cholestasis</w:t>
      </w:r>
      <w:r w:rsidRPr="00A009FF">
        <w:rPr>
          <w:rFonts w:asciiTheme="majorBidi" w:hAnsiTheme="majorBidi" w:cs="Angsana New"/>
          <w:b/>
          <w:bCs/>
          <w:sz w:val="32"/>
          <w:szCs w:val="32"/>
          <w:cs/>
        </w:rPr>
        <w:t>)</w:t>
      </w:r>
    </w:p>
    <w:p w14:paraId="441289C2" w14:textId="77777777" w:rsidR="000463D7" w:rsidRPr="00481E50" w:rsidRDefault="000463D7" w:rsidP="000463D7">
      <w:p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481E50">
        <w:rPr>
          <w:rFonts w:asciiTheme="majorBidi" w:hAnsiTheme="majorBidi" w:cstheme="majorBidi"/>
          <w:sz w:val="32"/>
          <w:szCs w:val="32"/>
          <w:cs/>
        </w:rPr>
        <w:t>ภาวะตัวเหลืองที่เกิดจากน้ำดีคั่งในทารก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เป็นภาวะที่ต้องให้การวินิจฉัยและรักษาอย่างรวดเร็ว ทารกที่มีอาการตัวเหลืองที่อายุมากกว่า </w:t>
      </w:r>
      <w:r>
        <w:rPr>
          <w:rFonts w:asciiTheme="majorBidi" w:hAnsiTheme="majorBidi" w:cstheme="majorBidi"/>
          <w:sz w:val="32"/>
          <w:szCs w:val="32"/>
        </w:rPr>
        <w:t xml:space="preserve">2 </w:t>
      </w:r>
      <w:r>
        <w:rPr>
          <w:rFonts w:asciiTheme="majorBidi" w:hAnsiTheme="majorBidi" w:cstheme="majorBidi" w:hint="cs"/>
          <w:sz w:val="32"/>
          <w:szCs w:val="32"/>
          <w:cs/>
        </w:rPr>
        <w:t>สัปดาห์ควรได้รับการตรวจเพิ่มเติม</w:t>
      </w:r>
    </w:p>
    <w:p w14:paraId="163B9F1C" w14:textId="77777777" w:rsidR="000463D7" w:rsidRDefault="000463D7" w:rsidP="000463D7">
      <w:pPr>
        <w:spacing w:after="0" w:line="276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 w:hint="cs"/>
          <w:color w:val="000000" w:themeColor="text1"/>
          <w:sz w:val="32"/>
          <w:szCs w:val="32"/>
          <w:cs/>
        </w:rPr>
        <w:t xml:space="preserve">     </w:t>
      </w:r>
      <w:r w:rsidRPr="0047285F">
        <w:rPr>
          <w:rFonts w:asciiTheme="majorBidi" w:hAnsiTheme="majorBidi" w:cstheme="majorBidi"/>
          <w:b/>
          <w:bCs/>
          <w:sz w:val="32"/>
          <w:szCs w:val="32"/>
          <w:cs/>
        </w:rPr>
        <w:t>นิยาม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481E50">
        <w:rPr>
          <w:rFonts w:asciiTheme="majorBidi" w:hAnsiTheme="majorBidi" w:cstheme="majorBidi"/>
          <w:sz w:val="32"/>
          <w:szCs w:val="32"/>
          <w:cs/>
        </w:rPr>
        <w:t>ภาวะตัวเหลืองที่เกิดจากน้ำดีคั่งในทารก</w:t>
      </w:r>
      <w:r>
        <w:rPr>
          <w:rFonts w:asciiTheme="majorBidi" w:hAnsiTheme="majorBidi" w:cstheme="majorBidi" w:hint="cs"/>
          <w:sz w:val="32"/>
          <w:szCs w:val="32"/>
          <w:cs/>
        </w:rPr>
        <w:t>ใช้</w:t>
      </w:r>
      <w:r w:rsidRPr="000D0481">
        <w:rPr>
          <w:rFonts w:asciiTheme="majorBidi" w:hAnsiTheme="majorBidi" w:cstheme="majorBidi"/>
          <w:sz w:val="32"/>
          <w:szCs w:val="32"/>
          <w:cs/>
        </w:rPr>
        <w:t>เกณฑ์การวินิจฉัย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คือ ระดับ </w:t>
      </w:r>
      <w:r>
        <w:rPr>
          <w:rFonts w:asciiTheme="majorBidi" w:hAnsiTheme="majorBidi" w:cstheme="majorBidi"/>
          <w:sz w:val="32"/>
          <w:szCs w:val="32"/>
        </w:rPr>
        <w:t xml:space="preserve">conjugated bilirubin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มากกว่า </w:t>
      </w:r>
      <w:r>
        <w:rPr>
          <w:rFonts w:asciiTheme="majorBidi" w:hAnsiTheme="majorBidi" w:cstheme="majorBidi"/>
          <w:sz w:val="32"/>
          <w:szCs w:val="32"/>
        </w:rPr>
        <w:t>1</w:t>
      </w:r>
      <w:r>
        <w:rPr>
          <w:rFonts w:asciiTheme="majorBidi" w:hAnsiTheme="majorBidi" w:cs="Angsana New"/>
          <w:sz w:val="32"/>
          <w:szCs w:val="32"/>
          <w:cs/>
        </w:rPr>
        <w:t>.</w:t>
      </w:r>
      <w:r>
        <w:rPr>
          <w:rFonts w:asciiTheme="majorBidi" w:hAnsiTheme="majorBidi" w:cstheme="majorBidi"/>
          <w:sz w:val="32"/>
          <w:szCs w:val="32"/>
        </w:rPr>
        <w:t xml:space="preserve">0 </w:t>
      </w:r>
      <w:r>
        <w:rPr>
          <w:rFonts w:asciiTheme="majorBidi" w:hAnsiTheme="majorBidi" w:cstheme="majorBidi" w:hint="cs"/>
          <w:sz w:val="32"/>
          <w:szCs w:val="32"/>
          <w:cs/>
        </w:rPr>
        <w:t>มก</w:t>
      </w:r>
      <w:r>
        <w:rPr>
          <w:rFonts w:asciiTheme="majorBidi" w:hAnsiTheme="majorBidi" w:cs="Angsana New"/>
          <w:sz w:val="32"/>
          <w:szCs w:val="32"/>
          <w:cs/>
        </w:rPr>
        <w:t>./</w:t>
      </w:r>
      <w:r>
        <w:rPr>
          <w:rFonts w:asciiTheme="majorBidi" w:hAnsiTheme="majorBidi" w:cstheme="majorBidi" w:hint="cs"/>
          <w:sz w:val="32"/>
          <w:szCs w:val="32"/>
          <w:cs/>
        </w:rPr>
        <w:t>ดล</w:t>
      </w:r>
      <w:r>
        <w:rPr>
          <w:rFonts w:asciiTheme="majorBidi" w:hAnsiTheme="majorBidi" w:cs="Angsana New"/>
          <w:sz w:val="32"/>
          <w:szCs w:val="32"/>
          <w:cs/>
        </w:rPr>
        <w:t xml:space="preserve">.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ในกรณีที่มี </w:t>
      </w:r>
      <w:r>
        <w:rPr>
          <w:rFonts w:asciiTheme="majorBidi" w:hAnsiTheme="majorBidi" w:cstheme="majorBidi"/>
          <w:sz w:val="32"/>
          <w:szCs w:val="32"/>
        </w:rPr>
        <w:t xml:space="preserve">total bilirubin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น้อยกว่าหรือเท่ากับ </w:t>
      </w:r>
      <w:r>
        <w:rPr>
          <w:rFonts w:asciiTheme="majorBidi" w:hAnsiTheme="majorBidi" w:cstheme="majorBidi"/>
          <w:sz w:val="32"/>
          <w:szCs w:val="32"/>
        </w:rPr>
        <w:t xml:space="preserve">5 </w:t>
      </w:r>
      <w:r>
        <w:rPr>
          <w:rFonts w:asciiTheme="majorBidi" w:hAnsiTheme="majorBidi" w:cstheme="majorBidi" w:hint="cs"/>
          <w:sz w:val="32"/>
          <w:szCs w:val="32"/>
          <w:cs/>
        </w:rPr>
        <w:t>มก</w:t>
      </w:r>
      <w:r>
        <w:rPr>
          <w:rFonts w:asciiTheme="majorBidi" w:hAnsiTheme="majorBidi" w:cs="Angsana New"/>
          <w:sz w:val="32"/>
          <w:szCs w:val="32"/>
          <w:cs/>
        </w:rPr>
        <w:t>./</w:t>
      </w:r>
      <w:r>
        <w:rPr>
          <w:rFonts w:asciiTheme="majorBidi" w:hAnsiTheme="majorBidi" w:cstheme="majorBidi" w:hint="cs"/>
          <w:sz w:val="32"/>
          <w:szCs w:val="32"/>
          <w:cs/>
        </w:rPr>
        <w:t>ดล</w:t>
      </w:r>
      <w:r>
        <w:rPr>
          <w:rFonts w:asciiTheme="majorBidi" w:hAnsiTheme="majorBidi" w:cs="Angsana New"/>
          <w:sz w:val="32"/>
          <w:szCs w:val="32"/>
          <w:cs/>
        </w:rPr>
        <w:t xml:space="preserve">.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หรือระดับ </w:t>
      </w:r>
      <w:r>
        <w:rPr>
          <w:rFonts w:asciiTheme="majorBidi" w:hAnsiTheme="majorBidi" w:cstheme="majorBidi"/>
          <w:sz w:val="32"/>
          <w:szCs w:val="32"/>
        </w:rPr>
        <w:t xml:space="preserve">conjugated bilirubin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มากกว่าร้อยละ </w:t>
      </w:r>
      <w:r>
        <w:rPr>
          <w:rFonts w:asciiTheme="majorBidi" w:hAnsiTheme="majorBidi" w:cstheme="majorBidi"/>
          <w:sz w:val="32"/>
          <w:szCs w:val="32"/>
        </w:rPr>
        <w:t>20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ของ </w:t>
      </w:r>
      <w:r>
        <w:rPr>
          <w:rFonts w:asciiTheme="majorBidi" w:hAnsiTheme="majorBidi" w:cstheme="majorBidi"/>
          <w:sz w:val="32"/>
          <w:szCs w:val="32"/>
        </w:rPr>
        <w:t>total bilirubin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ในกรณีที่มี </w:t>
      </w:r>
      <w:r>
        <w:rPr>
          <w:rFonts w:asciiTheme="majorBidi" w:hAnsiTheme="majorBidi" w:cstheme="majorBidi"/>
          <w:sz w:val="32"/>
          <w:szCs w:val="32"/>
        </w:rPr>
        <w:t xml:space="preserve">total bilirubin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มากกว่าหรือเท่ากับ </w:t>
      </w:r>
      <w:r>
        <w:rPr>
          <w:rFonts w:asciiTheme="majorBidi" w:hAnsiTheme="majorBidi" w:cstheme="majorBidi"/>
          <w:sz w:val="32"/>
          <w:szCs w:val="32"/>
        </w:rPr>
        <w:t xml:space="preserve">5 </w:t>
      </w:r>
      <w:r>
        <w:rPr>
          <w:rFonts w:asciiTheme="majorBidi" w:hAnsiTheme="majorBidi" w:cstheme="majorBidi" w:hint="cs"/>
          <w:sz w:val="32"/>
          <w:szCs w:val="32"/>
          <w:cs/>
        </w:rPr>
        <w:t>มก</w:t>
      </w:r>
      <w:r>
        <w:rPr>
          <w:rFonts w:asciiTheme="majorBidi" w:hAnsiTheme="majorBidi" w:cs="Angsana New"/>
          <w:sz w:val="32"/>
          <w:szCs w:val="32"/>
          <w:cs/>
        </w:rPr>
        <w:t>./</w:t>
      </w:r>
      <w:r>
        <w:rPr>
          <w:rFonts w:asciiTheme="majorBidi" w:hAnsiTheme="majorBidi" w:cstheme="majorBidi" w:hint="cs"/>
          <w:sz w:val="32"/>
          <w:szCs w:val="32"/>
          <w:cs/>
        </w:rPr>
        <w:t>ดล</w:t>
      </w:r>
      <w:r>
        <w:rPr>
          <w:rFonts w:asciiTheme="majorBidi" w:hAnsiTheme="majorBidi" w:cs="Angsana New"/>
          <w:sz w:val="32"/>
          <w:szCs w:val="32"/>
          <w:cs/>
        </w:rPr>
        <w:t xml:space="preserve">. </w:t>
      </w:r>
    </w:p>
    <w:p w14:paraId="0853C187" w14:textId="77777777" w:rsidR="000463D7" w:rsidRDefault="000463D7" w:rsidP="000463D7">
      <w:pPr>
        <w:spacing w:after="0" w:line="276" w:lineRule="auto"/>
        <w:jc w:val="both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D6404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สาเหตุ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D6404A">
        <w:rPr>
          <w:rFonts w:asciiTheme="majorBidi" w:hAnsiTheme="majorBidi" w:cstheme="majorBidi" w:hint="cs"/>
          <w:sz w:val="32"/>
          <w:szCs w:val="32"/>
          <w:cs/>
        </w:rPr>
        <w:t>เกิดจากความผิดปกติของตับ ทางเดินน้ำดี โรคติดเชื้อ โรคทางพันธุกรรม และสาเห</w:t>
      </w:r>
      <w:r>
        <w:rPr>
          <w:rFonts w:asciiTheme="majorBidi" w:hAnsiTheme="majorBidi" w:cstheme="majorBidi" w:hint="cs"/>
          <w:sz w:val="32"/>
          <w:szCs w:val="32"/>
          <w:cs/>
        </w:rPr>
        <w:t>ตุ</w:t>
      </w:r>
      <w:proofErr w:type="spellStart"/>
      <w:r w:rsidRPr="00D6404A">
        <w:rPr>
          <w:rFonts w:asciiTheme="majorBidi" w:hAnsiTheme="majorBidi" w:cstheme="majorBidi" w:hint="cs"/>
          <w:sz w:val="32"/>
          <w:szCs w:val="32"/>
          <w:cs/>
        </w:rPr>
        <w:t>อื่นๆ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ซึ่งต้องประวัติ ตรวจร่างกายและการตรวจทางห้องปฏิบัติการเพื่อการ</w:t>
      </w:r>
      <w:r w:rsidRPr="00481E50">
        <w:rPr>
          <w:rFonts w:asciiTheme="majorBidi" w:hAnsiTheme="majorBidi" w:cstheme="majorBidi"/>
          <w:sz w:val="32"/>
          <w:szCs w:val="32"/>
          <w:cs/>
        </w:rPr>
        <w:t>วินิจฉัยและวินิจฉัยแยก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โรค </w:t>
      </w:r>
      <w:r w:rsidRPr="00D6404A">
        <w:rPr>
          <w:rFonts w:asciiTheme="majorBidi" w:hAnsiTheme="majorBidi" w:cstheme="majorBidi" w:hint="cs"/>
          <w:sz w:val="32"/>
          <w:szCs w:val="32"/>
          <w:cs/>
        </w:rPr>
        <w:t>ดังแสดงในตารางที</w:t>
      </w:r>
      <w:r>
        <w:rPr>
          <w:rFonts w:asciiTheme="majorBidi" w:hAnsiTheme="majorBidi" w:cstheme="majorBidi" w:hint="cs"/>
          <w:sz w:val="32"/>
          <w:szCs w:val="32"/>
          <w:cs/>
        </w:rPr>
        <w:t>่</w:t>
      </w:r>
      <w:r w:rsidRPr="00D6404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D6404A">
        <w:rPr>
          <w:rFonts w:asciiTheme="majorBidi" w:hAnsiTheme="majorBidi" w:cstheme="majorBidi"/>
          <w:sz w:val="32"/>
          <w:szCs w:val="32"/>
        </w:rPr>
        <w:t>1</w:t>
      </w:r>
      <w:r>
        <w:rPr>
          <w:rFonts w:asciiTheme="majorBidi" w:hAnsiTheme="majorBidi" w:cs="Angsana New"/>
          <w:sz w:val="32"/>
          <w:szCs w:val="32"/>
        </w:rPr>
        <w:t xml:space="preserve">, 2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และ </w:t>
      </w:r>
      <w:r>
        <w:rPr>
          <w:rFonts w:asciiTheme="majorBidi" w:hAnsiTheme="majorBidi" w:cs="Angsana New"/>
          <w:sz w:val="32"/>
          <w:szCs w:val="32"/>
        </w:rPr>
        <w:t xml:space="preserve">3 </w:t>
      </w:r>
      <w:r>
        <w:rPr>
          <w:rFonts w:asciiTheme="majorBidi" w:hAnsiTheme="majorBidi" w:cs="Angsana New" w:hint="cs"/>
          <w:sz w:val="32"/>
          <w:szCs w:val="32"/>
          <w:cs/>
        </w:rPr>
        <w:t>ตามลำดับ</w:t>
      </w:r>
    </w:p>
    <w:p w14:paraId="10340F0B" w14:textId="77777777" w:rsidR="000463D7" w:rsidRDefault="000463D7" w:rsidP="000463D7">
      <w:pPr>
        <w:spacing w:after="0" w:line="276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ตารางที่ </w:t>
      </w:r>
      <w:r>
        <w:rPr>
          <w:rFonts w:asciiTheme="majorBidi" w:hAnsiTheme="majorBidi" w:cs="Angsana New"/>
          <w:sz w:val="32"/>
          <w:szCs w:val="32"/>
        </w:rPr>
        <w:t xml:space="preserve">1 </w:t>
      </w:r>
      <w:r>
        <w:rPr>
          <w:rFonts w:asciiTheme="majorBidi" w:hAnsiTheme="majorBidi" w:cstheme="majorBidi" w:hint="cs"/>
          <w:sz w:val="32"/>
          <w:szCs w:val="32"/>
          <w:cs/>
        </w:rPr>
        <w:t>ประวัติที่ช่วยในการ</w:t>
      </w:r>
      <w:r w:rsidRPr="00481E50">
        <w:rPr>
          <w:rFonts w:asciiTheme="majorBidi" w:hAnsiTheme="majorBidi" w:cstheme="majorBidi"/>
          <w:sz w:val="32"/>
          <w:szCs w:val="32"/>
          <w:cs/>
        </w:rPr>
        <w:t>วินิจฉัยแยก</w:t>
      </w:r>
      <w:r>
        <w:rPr>
          <w:rFonts w:asciiTheme="majorBidi" w:hAnsiTheme="majorBidi" w:cstheme="majorBidi" w:hint="cs"/>
          <w:sz w:val="32"/>
          <w:szCs w:val="32"/>
          <w:cs/>
        </w:rPr>
        <w:t>โรค</w:t>
      </w:r>
      <w:r w:rsidRPr="00481E50">
        <w:rPr>
          <w:rFonts w:asciiTheme="majorBidi" w:hAnsiTheme="majorBidi" w:cstheme="majorBidi"/>
          <w:sz w:val="32"/>
          <w:szCs w:val="32"/>
          <w:cs/>
        </w:rPr>
        <w:t>ภาวะตัวเหลืองที่เกิดจากน้ำดีคั่งในทารก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4508"/>
        <w:gridCol w:w="4508"/>
      </w:tblGrid>
      <w:tr w:rsidR="000463D7" w14:paraId="25D316BB" w14:textId="77777777" w:rsidTr="008B1972">
        <w:trPr>
          <w:jc w:val="right"/>
        </w:trPr>
        <w:tc>
          <w:tcPr>
            <w:tcW w:w="4508" w:type="dxa"/>
            <w:tcBorders>
              <w:bottom w:val="single" w:sz="4" w:space="0" w:color="auto"/>
            </w:tcBorders>
          </w:tcPr>
          <w:p w14:paraId="3831D8E9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ประวัติ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6B5B3A29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481E50">
              <w:rPr>
                <w:rFonts w:asciiTheme="majorBidi" w:hAnsiTheme="majorBidi" w:cstheme="majorBidi"/>
                <w:sz w:val="32"/>
                <w:szCs w:val="32"/>
                <w:cs/>
              </w:rPr>
              <w:t>ภาวะ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โรค</w:t>
            </w:r>
          </w:p>
        </w:tc>
      </w:tr>
      <w:tr w:rsidR="000463D7" w14:paraId="0972E963" w14:textId="77777777" w:rsidTr="008B1972">
        <w:trPr>
          <w:jc w:val="right"/>
        </w:trPr>
        <w:tc>
          <w:tcPr>
            <w:tcW w:w="4508" w:type="dxa"/>
            <w:tcBorders>
              <w:right w:val="nil"/>
            </w:tcBorders>
          </w:tcPr>
          <w:p w14:paraId="2E1BC3B3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ประวัติ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ครอบครัว</w:t>
            </w:r>
          </w:p>
        </w:tc>
        <w:tc>
          <w:tcPr>
            <w:tcW w:w="4508" w:type="dxa"/>
            <w:tcBorders>
              <w:left w:val="nil"/>
            </w:tcBorders>
          </w:tcPr>
          <w:p w14:paraId="7A2F739B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</w:p>
        </w:tc>
      </w:tr>
      <w:tr w:rsidR="000463D7" w14:paraId="4751DAE2" w14:textId="77777777" w:rsidTr="008B1972">
        <w:trPr>
          <w:jc w:val="right"/>
        </w:trPr>
        <w:tc>
          <w:tcPr>
            <w:tcW w:w="4508" w:type="dxa"/>
            <w:tcBorders>
              <w:bottom w:val="single" w:sz="4" w:space="0" w:color="auto"/>
            </w:tcBorders>
          </w:tcPr>
          <w:p w14:paraId="187039FB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การแต่งงานในเครือญาติ</w:t>
            </w:r>
          </w:p>
          <w:p w14:paraId="246D22CF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481E50">
              <w:rPr>
                <w:rFonts w:asciiTheme="majorBidi" w:hAnsiTheme="majorBidi" w:cstheme="majorBidi"/>
                <w:sz w:val="32"/>
                <w:szCs w:val="32"/>
                <w:cs/>
              </w:rPr>
              <w:t>ตัวเหลืองที่เกิดจากน้ำดีคั่ง</w:t>
            </w:r>
          </w:p>
          <w:p w14:paraId="09DD23C3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</w:p>
          <w:p w14:paraId="03B1AB0A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ทารกเสียชีวิตในครรภ์หรือหลังเกิดไม่นาน</w:t>
            </w:r>
          </w:p>
          <w:p w14:paraId="51FB3EC7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/>
                <w:sz w:val="32"/>
                <w:szCs w:val="32"/>
              </w:rPr>
              <w:t>Hemolytic disease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2EA42F36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โรคตับเมตาบอล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ิก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และพันธุกรรม</w:t>
            </w:r>
          </w:p>
          <w:p w14:paraId="6BB3F911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="Angsana New"/>
                <w:sz w:val="32"/>
                <w:szCs w:val="32"/>
              </w:rPr>
              <w:t>Cystic fibrosis, a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lpha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 antitrypsin deficiency</w:t>
            </w:r>
            <w:r>
              <w:rPr>
                <w:rFonts w:asciiTheme="majorBidi" w:hAnsiTheme="majorBidi" w:cs="Angsana New"/>
                <w:sz w:val="32"/>
                <w:szCs w:val="32"/>
              </w:rPr>
              <w:t xml:space="preserve">, PFIC,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Alagille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>’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s syndrome</w:t>
            </w:r>
          </w:p>
          <w:p w14:paraId="7266E1D5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/>
                <w:sz w:val="32"/>
                <w:szCs w:val="32"/>
              </w:rPr>
              <w:t xml:space="preserve">Gestational alloimmune liver disease  </w:t>
            </w:r>
          </w:p>
          <w:p w14:paraId="6FF28E81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กระตุ้นให้เกิดภาวะ</w:t>
            </w:r>
            <w:r>
              <w:rPr>
                <w:rFonts w:asciiTheme="majorBidi" w:hAnsiTheme="majorBidi" w:cs="Angsana New"/>
                <w:sz w:val="32"/>
                <w:szCs w:val="32"/>
              </w:rPr>
              <w:t>conjugated hyperbilirubinemia</w:t>
            </w:r>
          </w:p>
        </w:tc>
      </w:tr>
      <w:tr w:rsidR="000463D7" w14:paraId="6B51D906" w14:textId="77777777" w:rsidTr="008B1972">
        <w:trPr>
          <w:jc w:val="right"/>
        </w:trPr>
        <w:tc>
          <w:tcPr>
            <w:tcW w:w="4508" w:type="dxa"/>
            <w:tcBorders>
              <w:right w:val="nil"/>
            </w:tcBorders>
          </w:tcPr>
          <w:p w14:paraId="2A46D8DC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ประวัติ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ก่อนคลอด</w:t>
            </w:r>
          </w:p>
        </w:tc>
        <w:tc>
          <w:tcPr>
            <w:tcW w:w="4508" w:type="dxa"/>
            <w:tcBorders>
              <w:left w:val="nil"/>
            </w:tcBorders>
          </w:tcPr>
          <w:p w14:paraId="7AFA31B5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</w:p>
        </w:tc>
      </w:tr>
      <w:tr w:rsidR="000463D7" w14:paraId="3C6AE667" w14:textId="77777777" w:rsidTr="008B1972">
        <w:trPr>
          <w:jc w:val="right"/>
        </w:trPr>
        <w:tc>
          <w:tcPr>
            <w:tcW w:w="4508" w:type="dxa"/>
            <w:tcBorders>
              <w:bottom w:val="single" w:sz="4" w:space="0" w:color="auto"/>
            </w:tcBorders>
          </w:tcPr>
          <w:p w14:paraId="3DFFA727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ผลตรวจ</w:t>
            </w:r>
            <w:r w:rsidRPr="00D864DA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การตรวจช่องท้องด้วยคลื่นความถี่สูง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ผิดปกติ</w:t>
            </w:r>
          </w:p>
          <w:p w14:paraId="13BC5345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มารดามีภาวะ</w:t>
            </w:r>
            <w:r w:rsidRPr="00481E50">
              <w:rPr>
                <w:rFonts w:asciiTheme="majorBidi" w:hAnsiTheme="majorBidi" w:cstheme="majorBidi"/>
                <w:sz w:val="32"/>
                <w:szCs w:val="32"/>
                <w:cs/>
              </w:rPr>
              <w:t>เหลืองที่เกิดจากน้ำดีคั่ง</w:t>
            </w:r>
          </w:p>
          <w:p w14:paraId="3AD33836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/>
                <w:sz w:val="32"/>
                <w:szCs w:val="32"/>
              </w:rPr>
              <w:t>Acute fatty liver of pregnancy</w:t>
            </w:r>
          </w:p>
          <w:p w14:paraId="542047A8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มารดามีภาวะติดเชื้อ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569E247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D864DA">
              <w:rPr>
                <w:rFonts w:cs="Angsana New"/>
                <w:sz w:val="32"/>
                <w:szCs w:val="32"/>
                <w:cs/>
              </w:rPr>
              <w:t>โรคท่อน</w:t>
            </w:r>
            <w:r w:rsidRPr="00D864DA">
              <w:rPr>
                <w:rFonts w:cs="Angsana New" w:hint="cs"/>
                <w:sz w:val="32"/>
                <w:szCs w:val="32"/>
                <w:cs/>
              </w:rPr>
              <w:t>้ำ</w:t>
            </w:r>
            <w:r w:rsidRPr="00D864DA">
              <w:rPr>
                <w:rFonts w:cs="Angsana New"/>
                <w:sz w:val="32"/>
                <w:szCs w:val="32"/>
                <w:cs/>
              </w:rPr>
              <w:t>ดี</w:t>
            </w:r>
            <w:r w:rsidRPr="00D864DA">
              <w:rPr>
                <w:rFonts w:cs="Angsana New" w:hint="cs"/>
                <w:cs/>
              </w:rPr>
              <w:t>โป่ง</w:t>
            </w:r>
            <w:r w:rsidRPr="00D864DA">
              <w:rPr>
                <w:rFonts w:asciiTheme="majorBidi" w:hAnsiTheme="majorBidi" w:cstheme="majorBidi"/>
                <w:sz w:val="32"/>
                <w:szCs w:val="32"/>
                <w:cs/>
              </w:rPr>
              <w:t>พอง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 xml:space="preserve">นิ่วในถุงน้ำดี ม้ามผิดปกติ 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>(</w:t>
            </w:r>
            <w:r>
              <w:rPr>
                <w:rFonts w:asciiTheme="majorBidi" w:hAnsiTheme="majorBidi" w:cs="Angsana New"/>
                <w:sz w:val="32"/>
                <w:szCs w:val="32"/>
              </w:rPr>
              <w:t>biliary atresia splenic malformation syndrome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>)</w:t>
            </w:r>
          </w:p>
          <w:p w14:paraId="7A1AAD5C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="Angsana New"/>
                <w:sz w:val="32"/>
                <w:szCs w:val="32"/>
              </w:rPr>
              <w:t>PFIC, m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itochondrial disorders</w:t>
            </w:r>
          </w:p>
          <w:p w14:paraId="6C798E17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/>
                <w:sz w:val="32"/>
                <w:szCs w:val="32"/>
              </w:rPr>
              <w:t>Neonatal LCHAD deficiency</w:t>
            </w:r>
          </w:p>
          <w:p w14:paraId="0E4D094F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/>
                <w:sz w:val="32"/>
                <w:szCs w:val="32"/>
              </w:rPr>
              <w:t>TORCHS</w:t>
            </w:r>
          </w:p>
        </w:tc>
      </w:tr>
      <w:tr w:rsidR="000463D7" w14:paraId="529E8E69" w14:textId="77777777" w:rsidTr="008B1972">
        <w:trPr>
          <w:jc w:val="right"/>
        </w:trPr>
        <w:tc>
          <w:tcPr>
            <w:tcW w:w="4508" w:type="dxa"/>
            <w:tcBorders>
              <w:right w:val="nil"/>
            </w:tcBorders>
          </w:tcPr>
          <w:p w14:paraId="6C15DAED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ประวัติ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ผู้ป่วย</w:t>
            </w:r>
          </w:p>
        </w:tc>
        <w:tc>
          <w:tcPr>
            <w:tcW w:w="4508" w:type="dxa"/>
            <w:tcBorders>
              <w:left w:val="nil"/>
            </w:tcBorders>
          </w:tcPr>
          <w:p w14:paraId="1D7CAA50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</w:p>
        </w:tc>
      </w:tr>
      <w:tr w:rsidR="000463D7" w14:paraId="366D125A" w14:textId="77777777" w:rsidTr="008B1972">
        <w:trPr>
          <w:jc w:val="right"/>
        </w:trPr>
        <w:tc>
          <w:tcPr>
            <w:tcW w:w="4508" w:type="dxa"/>
          </w:tcPr>
          <w:p w14:paraId="27CA39B2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/>
                <w:sz w:val="32"/>
                <w:szCs w:val="32"/>
              </w:rPr>
              <w:lastRenderedPageBreak/>
              <w:t>Small for gestational age</w:t>
            </w:r>
          </w:p>
          <w:p w14:paraId="14143C8E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มีภาวะติดเชื้อ</w:t>
            </w:r>
          </w:p>
          <w:p w14:paraId="6763D3B9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</w:p>
          <w:p w14:paraId="7BBE4CA0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ประเภทนม สารอาหารทางหลอดเลือดดำ</w:t>
            </w:r>
          </w:p>
          <w:p w14:paraId="4E8E8FF5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</w:p>
          <w:p w14:paraId="4E359154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การเจริญเติบโตผิดปกติ</w:t>
            </w:r>
          </w:p>
          <w:p w14:paraId="78152FDC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การมองเห็นผิดปกติ</w:t>
            </w:r>
          </w:p>
          <w:p w14:paraId="5FD9FDC9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การได้ยินผิดปกติ</w:t>
            </w:r>
          </w:p>
          <w:p w14:paraId="48E9F364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 xml:space="preserve">เม็ดเลือดแดงแตกจาก </w:t>
            </w:r>
            <w:r>
              <w:rPr>
                <w:rFonts w:asciiTheme="majorBidi" w:hAnsiTheme="majorBidi" w:cs="Angsana New"/>
                <w:sz w:val="32"/>
                <w:szCs w:val="32"/>
              </w:rPr>
              <w:t>ABO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/ </w:t>
            </w:r>
            <w:r>
              <w:rPr>
                <w:rFonts w:asciiTheme="majorBidi" w:hAnsiTheme="majorBidi" w:cs="Angsana New"/>
                <w:sz w:val="32"/>
                <w:szCs w:val="32"/>
              </w:rPr>
              <w:t>RH incompatibility</w:t>
            </w:r>
          </w:p>
        </w:tc>
        <w:tc>
          <w:tcPr>
            <w:tcW w:w="4508" w:type="dxa"/>
          </w:tcPr>
          <w:p w14:paraId="522B2855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/>
                <w:sz w:val="32"/>
                <w:szCs w:val="32"/>
              </w:rPr>
              <w:t>TORCHS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                                          ติดเชื้อในกระแสเลือด ทางเดินปัสสาวะ ติดเชื้อไวรัส</w:t>
            </w:r>
            <w:r>
              <w:rPr>
                <w:rFonts w:asciiTheme="majorBidi" w:hAnsiTheme="majorBidi" w:cs="Angsana New"/>
                <w:sz w:val="32"/>
                <w:szCs w:val="32"/>
              </w:rPr>
              <w:t xml:space="preserve"> CMV</w:t>
            </w:r>
          </w:p>
          <w:p w14:paraId="5CB71906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Galactosemia, hereditary fructose intolerance, parenteral nutrition associated liver disease</w:t>
            </w:r>
          </w:p>
          <w:p w14:paraId="7747D457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โรคตับเมตาบอล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ิก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และพันธุกรรม</w:t>
            </w:r>
          </w:p>
          <w:p w14:paraId="19AA13A8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="Angsana New"/>
                <w:sz w:val="32"/>
                <w:szCs w:val="32"/>
              </w:rPr>
              <w:t>Septo</w:t>
            </w:r>
            <w:proofErr w:type="spellEnd"/>
            <w:r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="Angsana New"/>
                <w:sz w:val="32"/>
                <w:szCs w:val="32"/>
              </w:rPr>
              <w:t>optic dysplasia</w:t>
            </w:r>
          </w:p>
          <w:p w14:paraId="2CC0C5DC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/>
                <w:sz w:val="32"/>
                <w:szCs w:val="32"/>
              </w:rPr>
              <w:t>PFIC1, TJP2 deficiency</w:t>
            </w:r>
          </w:p>
          <w:p w14:paraId="7A735ABE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/>
                <w:sz w:val="32"/>
                <w:szCs w:val="32"/>
              </w:rPr>
              <w:t>Inspissated bile syndrome</w:t>
            </w:r>
          </w:p>
        </w:tc>
      </w:tr>
    </w:tbl>
    <w:p w14:paraId="1165CCC2" w14:textId="77777777" w:rsidR="000463D7" w:rsidRDefault="000463D7" w:rsidP="000463D7">
      <w:pPr>
        <w:spacing w:after="0" w:line="276" w:lineRule="auto"/>
        <w:jc w:val="both"/>
        <w:rPr>
          <w:rFonts w:asciiTheme="majorBidi" w:hAnsiTheme="majorBidi" w:cs="Angsana New"/>
          <w:sz w:val="32"/>
          <w:szCs w:val="32"/>
        </w:rPr>
      </w:pPr>
      <w:r w:rsidRPr="00400B60">
        <w:rPr>
          <w:rFonts w:asciiTheme="majorBidi" w:hAnsiTheme="majorBidi" w:cs="Angsana New"/>
          <w:sz w:val="24"/>
          <w:szCs w:val="24"/>
        </w:rPr>
        <w:t>CMV, cytomegalovirus; LCHAD</w:t>
      </w:r>
      <w:r w:rsidRPr="00400B60">
        <w:rPr>
          <w:rFonts w:asciiTheme="majorBidi" w:hAnsiTheme="majorBidi" w:cstheme="majorBidi"/>
          <w:sz w:val="24"/>
          <w:szCs w:val="24"/>
        </w:rPr>
        <w:t>, long</w:t>
      </w:r>
      <w:r>
        <w:rPr>
          <w:rFonts w:asciiTheme="majorBidi" w:hAnsiTheme="majorBidi" w:cs="Angsana New"/>
          <w:sz w:val="24"/>
          <w:szCs w:val="24"/>
          <w:cs/>
        </w:rPr>
        <w:t>-</w:t>
      </w:r>
      <w:r>
        <w:rPr>
          <w:rFonts w:asciiTheme="majorBidi" w:hAnsiTheme="majorBidi" w:cstheme="majorBidi"/>
          <w:sz w:val="24"/>
          <w:szCs w:val="24"/>
        </w:rPr>
        <w:t>chain</w:t>
      </w:r>
      <w:r>
        <w:rPr>
          <w:rFonts w:asciiTheme="majorBidi" w:hAnsiTheme="majorBidi" w:cs="Angsana New"/>
          <w:sz w:val="24"/>
          <w:szCs w:val="24"/>
          <w:cs/>
        </w:rPr>
        <w:t>-</w:t>
      </w:r>
      <w:r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="Angsana New"/>
          <w:sz w:val="24"/>
          <w:szCs w:val="24"/>
          <w:cs/>
        </w:rPr>
        <w:t>-</w:t>
      </w:r>
      <w:proofErr w:type="spellStart"/>
      <w:r>
        <w:rPr>
          <w:rFonts w:asciiTheme="majorBidi" w:hAnsiTheme="majorBidi" w:cstheme="majorBidi"/>
          <w:sz w:val="24"/>
          <w:szCs w:val="24"/>
        </w:rPr>
        <w:t>hydroxyacryl</w:t>
      </w:r>
      <w:proofErr w:type="spellEnd"/>
      <w:r>
        <w:rPr>
          <w:rFonts w:asciiTheme="majorBidi" w:hAnsiTheme="majorBidi" w:cs="Angsana New"/>
          <w:sz w:val="24"/>
          <w:szCs w:val="24"/>
          <w:cs/>
        </w:rPr>
        <w:t>-</w:t>
      </w:r>
      <w:r>
        <w:rPr>
          <w:rFonts w:asciiTheme="majorBidi" w:hAnsiTheme="majorBidi" w:cstheme="majorBidi"/>
          <w:sz w:val="24"/>
          <w:szCs w:val="24"/>
        </w:rPr>
        <w:t>coenzyme A dehydrogenase</w:t>
      </w:r>
      <w:r w:rsidRPr="00400B60">
        <w:rPr>
          <w:rFonts w:asciiTheme="majorBidi" w:hAnsiTheme="majorBidi" w:cstheme="majorBidi"/>
          <w:sz w:val="24"/>
          <w:szCs w:val="24"/>
        </w:rPr>
        <w:t>;</w:t>
      </w:r>
      <w:r>
        <w:rPr>
          <w:rFonts w:asciiTheme="majorBidi" w:hAnsiTheme="majorBidi" w:cs="Angsana New"/>
          <w:sz w:val="24"/>
          <w:szCs w:val="24"/>
          <w:cs/>
        </w:rPr>
        <w:t xml:space="preserve"> </w:t>
      </w:r>
      <w:r w:rsidRPr="00400B60">
        <w:rPr>
          <w:rFonts w:asciiTheme="majorBidi" w:hAnsiTheme="majorBidi" w:cstheme="majorBidi"/>
          <w:sz w:val="24"/>
          <w:szCs w:val="24"/>
        </w:rPr>
        <w:t>PFIC,</w:t>
      </w:r>
      <w:r w:rsidRPr="000160D1">
        <w:rPr>
          <w:rFonts w:asciiTheme="majorBidi" w:hAnsiTheme="majorBidi" w:cstheme="majorBidi"/>
          <w:sz w:val="24"/>
          <w:szCs w:val="24"/>
        </w:rPr>
        <w:t xml:space="preserve"> progressive familial intrahepatic cholestasis</w:t>
      </w:r>
      <w:r>
        <w:rPr>
          <w:rFonts w:asciiTheme="majorBidi" w:hAnsiTheme="majorBidi" w:cstheme="majorBidi"/>
          <w:sz w:val="24"/>
          <w:szCs w:val="24"/>
        </w:rPr>
        <w:t xml:space="preserve">; </w:t>
      </w:r>
      <w:r w:rsidRPr="00DE3112">
        <w:rPr>
          <w:rFonts w:asciiTheme="majorBidi" w:hAnsiTheme="majorBidi" w:cs="Angsana New"/>
          <w:sz w:val="24"/>
          <w:szCs w:val="24"/>
        </w:rPr>
        <w:t>TJP2</w:t>
      </w:r>
      <w:r w:rsidRPr="00DE3112">
        <w:rPr>
          <w:rFonts w:asciiTheme="majorBidi" w:hAnsiTheme="majorBidi" w:cstheme="majorBidi"/>
          <w:sz w:val="24"/>
          <w:szCs w:val="24"/>
        </w:rPr>
        <w:t>, tight</w:t>
      </w:r>
      <w:r w:rsidRPr="00DE3112">
        <w:rPr>
          <w:rFonts w:asciiTheme="majorBidi" w:hAnsiTheme="majorBidi" w:cs="Angsana New"/>
          <w:sz w:val="24"/>
          <w:szCs w:val="24"/>
          <w:cs/>
        </w:rPr>
        <w:t>-</w:t>
      </w:r>
      <w:r w:rsidRPr="00DE3112">
        <w:rPr>
          <w:rFonts w:asciiTheme="majorBidi" w:hAnsiTheme="majorBidi" w:cstheme="majorBidi"/>
          <w:sz w:val="24"/>
          <w:szCs w:val="24"/>
        </w:rPr>
        <w:t>junction protein</w:t>
      </w:r>
      <w:r>
        <w:rPr>
          <w:rFonts w:asciiTheme="majorBidi" w:hAnsiTheme="majorBidi" w:cstheme="majorBidi"/>
          <w:sz w:val="24"/>
          <w:szCs w:val="24"/>
        </w:rPr>
        <w:t xml:space="preserve"> 2; </w:t>
      </w:r>
      <w:r w:rsidRPr="000160D1">
        <w:rPr>
          <w:rFonts w:asciiTheme="majorBidi" w:hAnsiTheme="majorBidi" w:cstheme="majorBidi"/>
          <w:sz w:val="24"/>
          <w:szCs w:val="24"/>
        </w:rPr>
        <w:t xml:space="preserve">TORCHS, </w:t>
      </w:r>
      <w:r w:rsidRPr="000160D1">
        <w:rPr>
          <w:rFonts w:asciiTheme="majorBidi" w:hAnsiTheme="majorBidi" w:cstheme="majorBidi"/>
          <w:sz w:val="24"/>
          <w:szCs w:val="24"/>
          <w:shd w:val="clear" w:color="auto" w:fill="FFFFFF"/>
        </w:rPr>
        <w:t>toxoplasmosis, rubella, cytomegalovirus, herpes simplex, syphilis</w:t>
      </w:r>
    </w:p>
    <w:p w14:paraId="096CDB96" w14:textId="77777777" w:rsidR="000463D7" w:rsidRDefault="000463D7" w:rsidP="000463D7">
      <w:pPr>
        <w:spacing w:after="0" w:line="276" w:lineRule="auto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ตารางที่ </w:t>
      </w:r>
      <w:r>
        <w:rPr>
          <w:rFonts w:asciiTheme="majorBidi" w:hAnsiTheme="majorBidi" w:cs="Angsana New"/>
          <w:sz w:val="32"/>
          <w:szCs w:val="32"/>
        </w:rPr>
        <w:t xml:space="preserve">2 </w:t>
      </w:r>
      <w:r>
        <w:rPr>
          <w:rFonts w:asciiTheme="majorBidi" w:hAnsiTheme="majorBidi" w:cstheme="majorBidi" w:hint="cs"/>
          <w:sz w:val="32"/>
          <w:szCs w:val="32"/>
          <w:cs/>
        </w:rPr>
        <w:t>การตรวจร่างกายที่ช่วยในการ</w:t>
      </w:r>
      <w:r w:rsidRPr="00481E50">
        <w:rPr>
          <w:rFonts w:asciiTheme="majorBidi" w:hAnsiTheme="majorBidi" w:cstheme="majorBidi"/>
          <w:sz w:val="32"/>
          <w:szCs w:val="32"/>
          <w:cs/>
        </w:rPr>
        <w:t>วินิจฉัยแยก</w:t>
      </w:r>
      <w:r>
        <w:rPr>
          <w:rFonts w:asciiTheme="majorBidi" w:hAnsiTheme="majorBidi" w:cstheme="majorBidi" w:hint="cs"/>
          <w:sz w:val="32"/>
          <w:szCs w:val="32"/>
          <w:cs/>
        </w:rPr>
        <w:t>โรค</w:t>
      </w:r>
      <w:r w:rsidRPr="00481E50">
        <w:rPr>
          <w:rFonts w:asciiTheme="majorBidi" w:hAnsiTheme="majorBidi" w:cstheme="majorBidi"/>
          <w:sz w:val="32"/>
          <w:szCs w:val="32"/>
          <w:cs/>
        </w:rPr>
        <w:t>ภาวะตัวเหลืองที่เกิดจากน้ำดีคั่งในทารก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63D7" w14:paraId="2999A422" w14:textId="77777777" w:rsidTr="008B1972">
        <w:tc>
          <w:tcPr>
            <w:tcW w:w="4508" w:type="dxa"/>
          </w:tcPr>
          <w:p w14:paraId="3030CA4E" w14:textId="77777777" w:rsidR="000463D7" w:rsidRDefault="000463D7" w:rsidP="008B1972">
            <w:pPr>
              <w:spacing w:line="276" w:lineRule="auto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การตรวจร่างกาย</w:t>
            </w:r>
          </w:p>
        </w:tc>
        <w:tc>
          <w:tcPr>
            <w:tcW w:w="4508" w:type="dxa"/>
          </w:tcPr>
          <w:p w14:paraId="5ACDF0BF" w14:textId="77777777" w:rsidR="000463D7" w:rsidRDefault="000463D7" w:rsidP="008B1972">
            <w:pPr>
              <w:spacing w:line="276" w:lineRule="auto"/>
              <w:rPr>
                <w:rFonts w:asciiTheme="majorBidi" w:hAnsiTheme="majorBidi" w:cs="Angsana New"/>
                <w:sz w:val="32"/>
                <w:szCs w:val="32"/>
              </w:rPr>
            </w:pPr>
            <w:r w:rsidRPr="00481E50">
              <w:rPr>
                <w:rFonts w:asciiTheme="majorBidi" w:hAnsiTheme="majorBidi" w:cstheme="majorBidi"/>
                <w:sz w:val="32"/>
                <w:szCs w:val="32"/>
                <w:cs/>
              </w:rPr>
              <w:t>ภาวะ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โรค</w:t>
            </w:r>
          </w:p>
        </w:tc>
      </w:tr>
      <w:tr w:rsidR="000463D7" w14:paraId="04EB8BF3" w14:textId="77777777" w:rsidTr="008B1972">
        <w:tc>
          <w:tcPr>
            <w:tcW w:w="4508" w:type="dxa"/>
          </w:tcPr>
          <w:p w14:paraId="063A708A" w14:textId="77777777" w:rsidR="000463D7" w:rsidRDefault="000463D7" w:rsidP="008B1972">
            <w:pPr>
              <w:spacing w:line="276" w:lineRule="auto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การตรวจร่างกาย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4508" w:type="dxa"/>
          </w:tcPr>
          <w:p w14:paraId="0AFC1CDA" w14:textId="77777777" w:rsidR="000463D7" w:rsidRDefault="000463D7" w:rsidP="008B1972">
            <w:pPr>
              <w:spacing w:line="276" w:lineRule="auto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481E50">
              <w:rPr>
                <w:rFonts w:asciiTheme="majorBidi" w:hAnsiTheme="majorBidi" w:cstheme="majorBidi"/>
                <w:sz w:val="32"/>
                <w:szCs w:val="32"/>
                <w:cs/>
              </w:rPr>
              <w:t>ภาวะ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ติดเชื้อหรือ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โรคตับเมตาบอล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ิก</w:t>
            </w:r>
            <w:proofErr w:type="spellEnd"/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ทารกจะซึม ไม่กินนม ต่างกับโรคท่อน้ำดีตีบตันที่ทารกจะไม่ซึม</w:t>
            </w:r>
          </w:p>
        </w:tc>
      </w:tr>
      <w:tr w:rsidR="000463D7" w14:paraId="06F2A469" w14:textId="77777777" w:rsidTr="008B1972">
        <w:tc>
          <w:tcPr>
            <w:tcW w:w="4508" w:type="dxa"/>
          </w:tcPr>
          <w:p w14:paraId="5B6497F5" w14:textId="77777777" w:rsidR="000463D7" w:rsidRDefault="000463D7" w:rsidP="008B1972">
            <w:pPr>
              <w:spacing w:line="276" w:lineRule="auto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การเจริญเติบโต</w:t>
            </w:r>
          </w:p>
        </w:tc>
        <w:tc>
          <w:tcPr>
            <w:tcW w:w="4508" w:type="dxa"/>
          </w:tcPr>
          <w:p w14:paraId="3D267210" w14:textId="77777777" w:rsidR="000463D7" w:rsidRDefault="000463D7" w:rsidP="008B1972">
            <w:pPr>
              <w:spacing w:line="276" w:lineRule="auto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481E50">
              <w:rPr>
                <w:rFonts w:asciiTheme="majorBidi" w:hAnsiTheme="majorBidi" w:cstheme="majorBidi"/>
                <w:sz w:val="32"/>
                <w:szCs w:val="32"/>
                <w:cs/>
              </w:rPr>
              <w:t>ภาวะ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ติดเชื้อแต่กำเนิดและ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โรคตับเมตาบอ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ลิก</w:t>
            </w:r>
            <w:proofErr w:type="spellEnd"/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 xml:space="preserve"> น้ำหนักขึ้นไม่ดี เจริญเติบโตช้า</w:t>
            </w:r>
          </w:p>
        </w:tc>
      </w:tr>
      <w:tr w:rsidR="000463D7" w14:paraId="4F3C15AB" w14:textId="77777777" w:rsidTr="008B1972">
        <w:tc>
          <w:tcPr>
            <w:tcW w:w="4508" w:type="dxa"/>
          </w:tcPr>
          <w:p w14:paraId="259A0665" w14:textId="77777777" w:rsidR="000463D7" w:rsidRDefault="000463D7" w:rsidP="008B1972">
            <w:pPr>
              <w:spacing w:line="276" w:lineRule="auto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ลักษณะทั่วไป</w:t>
            </w:r>
          </w:p>
        </w:tc>
        <w:tc>
          <w:tcPr>
            <w:tcW w:w="4508" w:type="dxa"/>
          </w:tcPr>
          <w:p w14:paraId="20F417A7" w14:textId="77777777" w:rsidR="000463D7" w:rsidRDefault="000463D7" w:rsidP="008B1972">
            <w:pPr>
              <w:spacing w:line="276" w:lineRule="auto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หน้าตาผิดปกติ พบใน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Alagille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>’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s syndrome </w:t>
            </w:r>
          </w:p>
        </w:tc>
      </w:tr>
      <w:tr w:rsidR="000463D7" w14:paraId="7AB368A5" w14:textId="77777777" w:rsidTr="008B1972">
        <w:tc>
          <w:tcPr>
            <w:tcW w:w="4508" w:type="dxa"/>
          </w:tcPr>
          <w:p w14:paraId="4F181D35" w14:textId="77777777" w:rsidR="000463D7" w:rsidRDefault="000463D7" w:rsidP="008B1972">
            <w:pPr>
              <w:spacing w:line="276" w:lineRule="auto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ตา</w:t>
            </w:r>
          </w:p>
        </w:tc>
        <w:tc>
          <w:tcPr>
            <w:tcW w:w="4508" w:type="dxa"/>
          </w:tcPr>
          <w:p w14:paraId="6B255D28" w14:textId="77777777" w:rsidR="000463D7" w:rsidRDefault="000463D7" w:rsidP="008B1972">
            <w:pPr>
              <w:spacing w:line="276" w:lineRule="auto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/>
                <w:sz w:val="32"/>
                <w:szCs w:val="32"/>
              </w:rPr>
              <w:t xml:space="preserve">Cataracts 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 xml:space="preserve">พบในการติดเชื้อ </w:t>
            </w:r>
            <w:r>
              <w:rPr>
                <w:rFonts w:asciiTheme="majorBidi" w:hAnsiTheme="majorBidi" w:cs="Angsana New"/>
                <w:sz w:val="32"/>
                <w:szCs w:val="32"/>
              </w:rPr>
              <w:t>rubella, galactosemia</w:t>
            </w:r>
          </w:p>
          <w:p w14:paraId="1373BEBF" w14:textId="77777777" w:rsidR="000463D7" w:rsidRDefault="000463D7" w:rsidP="008B1972">
            <w:pPr>
              <w:spacing w:line="276" w:lineRule="auto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/>
                <w:sz w:val="32"/>
                <w:szCs w:val="32"/>
              </w:rPr>
              <w:t>Cherry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="Angsana New"/>
                <w:sz w:val="32"/>
                <w:szCs w:val="32"/>
              </w:rPr>
              <w:t xml:space="preserve">red spot 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พบใน</w:t>
            </w:r>
            <w:r>
              <w:rPr>
                <w:rFonts w:asciiTheme="majorBidi" w:hAnsiTheme="majorBidi" w:cs="Angsana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Theme="majorBidi" w:hAnsiTheme="majorBidi" w:cs="Angsana New"/>
                <w:sz w:val="32"/>
                <w:szCs w:val="32"/>
              </w:rPr>
              <w:t>Neimann</w:t>
            </w:r>
            <w:proofErr w:type="spellEnd"/>
            <w:r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="Angsana New"/>
                <w:sz w:val="32"/>
                <w:szCs w:val="32"/>
              </w:rPr>
              <w:t>pick syndrome</w:t>
            </w:r>
          </w:p>
          <w:p w14:paraId="5A695890" w14:textId="77777777" w:rsidR="000463D7" w:rsidRDefault="000463D7" w:rsidP="008B1972">
            <w:pPr>
              <w:spacing w:line="276" w:lineRule="auto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/>
                <w:sz w:val="32"/>
                <w:szCs w:val="32"/>
              </w:rPr>
              <w:t xml:space="preserve">Chorioretinitis 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พบในการติดเชื้อ</w:t>
            </w:r>
            <w:r>
              <w:rPr>
                <w:rFonts w:asciiTheme="majorBidi" w:hAnsiTheme="majorBidi" w:cs="Angsana New"/>
                <w:sz w:val="32"/>
                <w:szCs w:val="32"/>
              </w:rPr>
              <w:t xml:space="preserve"> CMV, toxoplasmosis</w:t>
            </w:r>
          </w:p>
          <w:p w14:paraId="1677687A" w14:textId="77777777" w:rsidR="000463D7" w:rsidRDefault="000463D7" w:rsidP="008B1972">
            <w:pPr>
              <w:spacing w:line="276" w:lineRule="auto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/>
                <w:sz w:val="32"/>
                <w:szCs w:val="32"/>
              </w:rPr>
              <w:t xml:space="preserve">Posterior </w:t>
            </w:r>
            <w:proofErr w:type="spellStart"/>
            <w:r>
              <w:rPr>
                <w:rFonts w:asciiTheme="majorBidi" w:hAnsiTheme="majorBidi" w:cs="Angsana New"/>
                <w:sz w:val="32"/>
                <w:szCs w:val="32"/>
              </w:rPr>
              <w:t>embryotoxon</w:t>
            </w:r>
            <w:proofErr w:type="spellEnd"/>
            <w:r>
              <w:rPr>
                <w:rFonts w:asciiTheme="majorBidi" w:hAnsiTheme="majorBidi" w:cs="Angsana New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พบใน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Alagille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>’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s syndrome</w:t>
            </w:r>
          </w:p>
          <w:p w14:paraId="7DEFD3D4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 xml:space="preserve">ตากระตุก 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>(</w:t>
            </w:r>
            <w:r>
              <w:rPr>
                <w:rFonts w:asciiTheme="majorBidi" w:hAnsiTheme="majorBidi" w:cs="Angsana New"/>
                <w:sz w:val="32"/>
                <w:szCs w:val="32"/>
              </w:rPr>
              <w:t>nystagmus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) 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ตาบอด พบใน</w:t>
            </w:r>
            <w:r>
              <w:rPr>
                <w:rFonts w:asciiTheme="majorBidi" w:hAnsiTheme="majorBidi" w:cs="Angsana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Theme="majorBidi" w:hAnsiTheme="majorBidi" w:cs="Angsana New"/>
                <w:sz w:val="32"/>
                <w:szCs w:val="32"/>
              </w:rPr>
              <w:t>septo</w:t>
            </w:r>
            <w:proofErr w:type="spellEnd"/>
            <w:r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="Angsana New"/>
                <w:sz w:val="32"/>
                <w:szCs w:val="32"/>
              </w:rPr>
              <w:t>optic dysplasia</w:t>
            </w:r>
          </w:p>
          <w:p w14:paraId="749E5F1A" w14:textId="77777777" w:rsidR="000463D7" w:rsidRDefault="000463D7" w:rsidP="008B1972">
            <w:pPr>
              <w:spacing w:line="276" w:lineRule="auto"/>
              <w:rPr>
                <w:rFonts w:asciiTheme="majorBidi" w:hAnsiTheme="majorBidi" w:cs="Angsana New"/>
                <w:sz w:val="32"/>
                <w:szCs w:val="32"/>
                <w:cs/>
              </w:rPr>
            </w:pPr>
          </w:p>
        </w:tc>
      </w:tr>
      <w:tr w:rsidR="000463D7" w14:paraId="5C8B409A" w14:textId="77777777" w:rsidTr="008B1972">
        <w:tc>
          <w:tcPr>
            <w:tcW w:w="4508" w:type="dxa"/>
          </w:tcPr>
          <w:p w14:paraId="4FC27A0D" w14:textId="77777777" w:rsidR="000463D7" w:rsidRDefault="000463D7" w:rsidP="008B1972">
            <w:pPr>
              <w:spacing w:line="276" w:lineRule="auto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lastRenderedPageBreak/>
              <w:t>การได้ยิน</w:t>
            </w:r>
          </w:p>
        </w:tc>
        <w:tc>
          <w:tcPr>
            <w:tcW w:w="4508" w:type="dxa"/>
          </w:tcPr>
          <w:p w14:paraId="72D12527" w14:textId="77777777" w:rsidR="000463D7" w:rsidRDefault="000463D7" w:rsidP="008B1972">
            <w:pPr>
              <w:spacing w:line="276" w:lineRule="auto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 xml:space="preserve">การติดเชื้อแต่กำเนิด </w:t>
            </w:r>
            <w:r>
              <w:rPr>
                <w:rFonts w:asciiTheme="majorBidi" w:hAnsiTheme="majorBidi" w:cs="Angsana New"/>
                <w:sz w:val="32"/>
                <w:szCs w:val="32"/>
              </w:rPr>
              <w:t>PFIC1, TJP2 deficiency, mitochondrial disorders</w:t>
            </w:r>
          </w:p>
        </w:tc>
      </w:tr>
      <w:tr w:rsidR="000463D7" w14:paraId="3E310E84" w14:textId="77777777" w:rsidTr="008B1972">
        <w:tc>
          <w:tcPr>
            <w:tcW w:w="4508" w:type="dxa"/>
          </w:tcPr>
          <w:p w14:paraId="653A4276" w14:textId="77777777" w:rsidR="000463D7" w:rsidRDefault="000463D7" w:rsidP="008B1972">
            <w:pPr>
              <w:spacing w:line="276" w:lineRule="auto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ระบบหัวใจ</w:t>
            </w:r>
          </w:p>
        </w:tc>
        <w:tc>
          <w:tcPr>
            <w:tcW w:w="4508" w:type="dxa"/>
          </w:tcPr>
          <w:p w14:paraId="0714A600" w14:textId="77777777" w:rsidR="000463D7" w:rsidRDefault="000463D7" w:rsidP="008B1972">
            <w:pPr>
              <w:spacing w:line="276" w:lineRule="auto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หัวใจพิการแต่กำเนิดพบใน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Alagille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>’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s syndrome</w:t>
            </w:r>
            <w:r>
              <w:rPr>
                <w:rFonts w:asciiTheme="majorBidi" w:hAnsiTheme="majorBidi" w:cs="Angsana New"/>
                <w:sz w:val="32"/>
                <w:szCs w:val="32"/>
              </w:rPr>
              <w:t>, biliary atresia splenic malformation syndrome</w:t>
            </w:r>
          </w:p>
        </w:tc>
      </w:tr>
      <w:tr w:rsidR="000463D7" w14:paraId="03B61658" w14:textId="77777777" w:rsidTr="008B1972">
        <w:tc>
          <w:tcPr>
            <w:tcW w:w="4508" w:type="dxa"/>
          </w:tcPr>
          <w:p w14:paraId="7B06A07C" w14:textId="77777777" w:rsidR="000463D7" w:rsidRDefault="000463D7" w:rsidP="008B1972">
            <w:pPr>
              <w:spacing w:line="276" w:lineRule="auto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ท้อง</w:t>
            </w:r>
          </w:p>
        </w:tc>
        <w:tc>
          <w:tcPr>
            <w:tcW w:w="4508" w:type="dxa"/>
          </w:tcPr>
          <w:p w14:paraId="4847C0A3" w14:textId="77777777" w:rsidR="000463D7" w:rsidRDefault="000463D7" w:rsidP="008B1972">
            <w:pPr>
              <w:spacing w:line="276" w:lineRule="auto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ขนาดของตับ ม้าม ท้องมาน เส้นเบือดดำที่ผนังหน้าท้องไส้เลื่อนสะดือ</w:t>
            </w:r>
          </w:p>
        </w:tc>
      </w:tr>
      <w:tr w:rsidR="000463D7" w14:paraId="37983850" w14:textId="77777777" w:rsidTr="008B1972">
        <w:tc>
          <w:tcPr>
            <w:tcW w:w="4508" w:type="dxa"/>
          </w:tcPr>
          <w:p w14:paraId="7B83DB5F" w14:textId="77777777" w:rsidR="000463D7" w:rsidRDefault="000463D7" w:rsidP="008B1972">
            <w:pPr>
              <w:spacing w:line="276" w:lineRule="auto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ระบบประสาท</w:t>
            </w:r>
          </w:p>
        </w:tc>
        <w:tc>
          <w:tcPr>
            <w:tcW w:w="4508" w:type="dxa"/>
          </w:tcPr>
          <w:p w14:paraId="0C83CE91" w14:textId="77777777" w:rsidR="000463D7" w:rsidRDefault="000463D7" w:rsidP="008B1972">
            <w:pPr>
              <w:spacing w:line="276" w:lineRule="auto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 xml:space="preserve">ความตึงตัว กำลังกล้ามเนื้อ </w:t>
            </w:r>
          </w:p>
        </w:tc>
      </w:tr>
      <w:tr w:rsidR="000463D7" w14:paraId="58708853" w14:textId="77777777" w:rsidTr="008B1972">
        <w:tc>
          <w:tcPr>
            <w:tcW w:w="4508" w:type="dxa"/>
          </w:tcPr>
          <w:p w14:paraId="65B53245" w14:textId="77777777" w:rsidR="000463D7" w:rsidRDefault="000463D7" w:rsidP="008B1972">
            <w:pPr>
              <w:spacing w:line="276" w:lineRule="auto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อวัยวะเพศ</w:t>
            </w:r>
          </w:p>
        </w:tc>
        <w:tc>
          <w:tcPr>
            <w:tcW w:w="4508" w:type="dxa"/>
          </w:tcPr>
          <w:p w14:paraId="73567FC4" w14:textId="77777777" w:rsidR="000463D7" w:rsidRDefault="000463D7" w:rsidP="008B1972">
            <w:pPr>
              <w:spacing w:line="276" w:lineRule="auto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 xml:space="preserve">องคชาติเล็กพบใน </w:t>
            </w:r>
            <w:r>
              <w:rPr>
                <w:rFonts w:asciiTheme="majorBidi" w:hAnsiTheme="majorBidi" w:cs="Angsana New"/>
                <w:sz w:val="32"/>
                <w:szCs w:val="32"/>
              </w:rPr>
              <w:t>panhypopituitarism</w:t>
            </w:r>
          </w:p>
        </w:tc>
      </w:tr>
      <w:tr w:rsidR="000463D7" w14:paraId="33129B95" w14:textId="77777777" w:rsidTr="008B1972">
        <w:tc>
          <w:tcPr>
            <w:tcW w:w="4508" w:type="dxa"/>
          </w:tcPr>
          <w:p w14:paraId="702AB762" w14:textId="77777777" w:rsidR="000463D7" w:rsidRDefault="000463D7" w:rsidP="008B1972">
            <w:pPr>
              <w:spacing w:line="276" w:lineRule="auto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ทวารหนัก</w:t>
            </w:r>
          </w:p>
        </w:tc>
        <w:tc>
          <w:tcPr>
            <w:tcW w:w="4508" w:type="dxa"/>
          </w:tcPr>
          <w:p w14:paraId="31CA25A3" w14:textId="77777777" w:rsidR="000463D7" w:rsidRDefault="000463D7" w:rsidP="008B1972">
            <w:pPr>
              <w:spacing w:line="276" w:lineRule="auto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อุจจาระสีเหลืองอ่อนหรือซีดพบในภาวะท่อน้ำดีอุดกั้น</w:t>
            </w:r>
          </w:p>
        </w:tc>
      </w:tr>
    </w:tbl>
    <w:p w14:paraId="6BE773E6" w14:textId="77777777" w:rsidR="000463D7" w:rsidRDefault="000463D7" w:rsidP="000463D7">
      <w:pPr>
        <w:spacing w:after="0" w:line="276" w:lineRule="auto"/>
        <w:rPr>
          <w:rFonts w:asciiTheme="majorBidi" w:hAnsiTheme="majorBidi" w:cs="Angsana New"/>
          <w:sz w:val="32"/>
          <w:szCs w:val="32"/>
        </w:rPr>
      </w:pPr>
    </w:p>
    <w:p w14:paraId="2956376A" w14:textId="77777777" w:rsidR="000463D7" w:rsidRDefault="000463D7" w:rsidP="000463D7">
      <w:pPr>
        <w:spacing w:after="0" w:line="276" w:lineRule="auto"/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ตารางที่ </w:t>
      </w:r>
      <w:r>
        <w:rPr>
          <w:rFonts w:asciiTheme="majorBidi" w:hAnsiTheme="majorBidi" w:cstheme="majorBidi"/>
          <w:sz w:val="32"/>
          <w:szCs w:val="32"/>
        </w:rPr>
        <w:t xml:space="preserve">3 </w:t>
      </w:r>
      <w:r>
        <w:rPr>
          <w:rFonts w:asciiTheme="majorBidi" w:hAnsiTheme="majorBidi" w:cstheme="majorBidi" w:hint="cs"/>
          <w:sz w:val="32"/>
          <w:szCs w:val="32"/>
          <w:cs/>
        </w:rPr>
        <w:t>การตรวจทางห้องปฏิบัติการที่ช่วยในการ</w:t>
      </w:r>
      <w:r w:rsidRPr="00481E50">
        <w:rPr>
          <w:rFonts w:asciiTheme="majorBidi" w:hAnsiTheme="majorBidi" w:cstheme="majorBidi"/>
          <w:sz w:val="32"/>
          <w:szCs w:val="32"/>
          <w:cs/>
        </w:rPr>
        <w:t>วินิจฉัยแยก</w:t>
      </w:r>
      <w:r>
        <w:rPr>
          <w:rFonts w:asciiTheme="majorBidi" w:hAnsiTheme="majorBidi" w:cstheme="majorBidi" w:hint="cs"/>
          <w:sz w:val="32"/>
          <w:szCs w:val="32"/>
          <w:cs/>
        </w:rPr>
        <w:t>โรค</w:t>
      </w:r>
      <w:r w:rsidRPr="00481E50">
        <w:rPr>
          <w:rFonts w:asciiTheme="majorBidi" w:hAnsiTheme="majorBidi" w:cstheme="majorBidi"/>
          <w:sz w:val="32"/>
          <w:szCs w:val="32"/>
          <w:cs/>
        </w:rPr>
        <w:t>ภาวะตัวเหลืองที่เกิดจากน้ำดีคั่งในทารก</w:t>
      </w:r>
      <w:r>
        <w:rPr>
          <w:rFonts w:asciiTheme="majorBidi" w:hAnsiTheme="majorBidi" w:cs="Angsana New"/>
          <w:sz w:val="32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463D7" w14:paraId="75F7771E" w14:textId="77777777" w:rsidTr="008B1972">
        <w:tc>
          <w:tcPr>
            <w:tcW w:w="3005" w:type="dxa"/>
            <w:tcBorders>
              <w:bottom w:val="single" w:sz="4" w:space="0" w:color="auto"/>
            </w:tcBorders>
          </w:tcPr>
          <w:p w14:paraId="6B98B6E5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</w:pPr>
            <w:r w:rsidRPr="00D864DA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กลุ่มภาวะ</w:t>
            </w:r>
            <w:r w:rsidRPr="00D864DA">
              <w:rPr>
                <w:rFonts w:asciiTheme="majorBidi" w:hAnsiTheme="majorBidi" w:cs="Angsana New"/>
                <w:sz w:val="32"/>
                <w:szCs w:val="32"/>
                <w:cs/>
              </w:rPr>
              <w:t>/</w:t>
            </w:r>
            <w:r w:rsidRPr="00D864DA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โรค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5CAD63C7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</w:t>
            </w:r>
            <w:r w:rsidRPr="00481E50">
              <w:rPr>
                <w:rFonts w:asciiTheme="majorBidi" w:hAnsiTheme="majorBidi" w:cstheme="majorBidi"/>
                <w:sz w:val="32"/>
                <w:szCs w:val="32"/>
                <w:cs/>
              </w:rPr>
              <w:t>วินิจฉัยแยก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โรค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02D9BB6A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การตรวจทางห้องปฏิบัติการ</w:t>
            </w:r>
          </w:p>
        </w:tc>
      </w:tr>
      <w:tr w:rsidR="000463D7" w14:paraId="379E9D9A" w14:textId="77777777" w:rsidTr="008B1972">
        <w:tc>
          <w:tcPr>
            <w:tcW w:w="3005" w:type="dxa"/>
            <w:tcBorders>
              <w:right w:val="nil"/>
            </w:tcBorders>
          </w:tcPr>
          <w:p w14:paraId="31A1C126" w14:textId="77777777" w:rsidR="000463D7" w:rsidRPr="00D864DA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D864DA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โรคทางศัลยกรรม</w:t>
            </w: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257B93F7" w14:textId="77777777" w:rsidR="000463D7" w:rsidRPr="00D864DA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nil"/>
            </w:tcBorders>
          </w:tcPr>
          <w:p w14:paraId="10E8374F" w14:textId="77777777" w:rsidR="000463D7" w:rsidRPr="00D864DA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463D7" w14:paraId="354665BB" w14:textId="77777777" w:rsidTr="008B1972">
        <w:tc>
          <w:tcPr>
            <w:tcW w:w="3005" w:type="dxa"/>
          </w:tcPr>
          <w:p w14:paraId="5B10F6DC" w14:textId="77777777" w:rsidR="000463D7" w:rsidRPr="00D864DA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05" w:type="dxa"/>
          </w:tcPr>
          <w:p w14:paraId="34DB2E90" w14:textId="77777777" w:rsidR="000463D7" w:rsidRPr="00D864DA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D864DA">
              <w:rPr>
                <w:rFonts w:cs="Angsana New"/>
                <w:sz w:val="32"/>
                <w:szCs w:val="32"/>
                <w:cs/>
              </w:rPr>
              <w:t>โรคท่อน</w:t>
            </w:r>
            <w:r w:rsidRPr="00D864DA">
              <w:rPr>
                <w:rFonts w:cs="Angsana New" w:hint="cs"/>
                <w:sz w:val="32"/>
                <w:szCs w:val="32"/>
                <w:cs/>
              </w:rPr>
              <w:t>้ำ</w:t>
            </w:r>
            <w:r w:rsidRPr="00D864DA">
              <w:rPr>
                <w:rFonts w:cs="Angsana New"/>
                <w:sz w:val="32"/>
                <w:szCs w:val="32"/>
                <w:cs/>
              </w:rPr>
              <w:t>ดีตีบตัน</w:t>
            </w:r>
            <w:r w:rsidRPr="00D864D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06" w:type="dxa"/>
          </w:tcPr>
          <w:p w14:paraId="57961F94" w14:textId="77777777" w:rsidR="000463D7" w:rsidRPr="00D864DA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D864D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การตรวจช่องท้องด้วยคลื่นความถี่สูง </w:t>
            </w:r>
            <w:r w:rsidRPr="00D864DA">
              <w:rPr>
                <w:rFonts w:asciiTheme="majorBidi" w:hAnsiTheme="majorBidi" w:cstheme="majorBidi"/>
                <w:sz w:val="32"/>
                <w:szCs w:val="32"/>
              </w:rPr>
              <w:t>hepatobiliary scintigraphy, liver biopsy, IOC</w:t>
            </w:r>
          </w:p>
        </w:tc>
      </w:tr>
      <w:tr w:rsidR="000463D7" w14:paraId="6F0C1FD1" w14:textId="77777777" w:rsidTr="008B1972">
        <w:tc>
          <w:tcPr>
            <w:tcW w:w="3005" w:type="dxa"/>
          </w:tcPr>
          <w:p w14:paraId="68B97F2A" w14:textId="77777777" w:rsidR="000463D7" w:rsidRPr="00D864DA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05" w:type="dxa"/>
          </w:tcPr>
          <w:p w14:paraId="2F504BFF" w14:textId="77777777" w:rsidR="000463D7" w:rsidRPr="00D864DA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D864DA">
              <w:rPr>
                <w:rFonts w:cs="Angsana New"/>
                <w:sz w:val="32"/>
                <w:szCs w:val="32"/>
                <w:cs/>
              </w:rPr>
              <w:t>โรคท่อน</w:t>
            </w:r>
            <w:r w:rsidRPr="00D864DA">
              <w:rPr>
                <w:rFonts w:cs="Angsana New" w:hint="cs"/>
                <w:sz w:val="32"/>
                <w:szCs w:val="32"/>
                <w:cs/>
              </w:rPr>
              <w:t>้ำ</w:t>
            </w:r>
            <w:r w:rsidRPr="00D864DA">
              <w:rPr>
                <w:rFonts w:cs="Angsana New"/>
                <w:sz w:val="32"/>
                <w:szCs w:val="32"/>
                <w:cs/>
              </w:rPr>
              <w:t>ดี</w:t>
            </w:r>
            <w:r w:rsidRPr="00D864DA">
              <w:rPr>
                <w:rFonts w:cs="Angsana New" w:hint="cs"/>
                <w:cs/>
              </w:rPr>
              <w:t>โป่ง</w:t>
            </w:r>
            <w:r w:rsidRPr="00D864DA">
              <w:rPr>
                <w:rFonts w:asciiTheme="majorBidi" w:hAnsiTheme="majorBidi" w:cstheme="majorBidi"/>
                <w:sz w:val="32"/>
                <w:szCs w:val="32"/>
                <w:cs/>
              </w:rPr>
              <w:t>พอง</w:t>
            </w:r>
          </w:p>
        </w:tc>
        <w:tc>
          <w:tcPr>
            <w:tcW w:w="3006" w:type="dxa"/>
          </w:tcPr>
          <w:p w14:paraId="36803208" w14:textId="77777777" w:rsidR="000463D7" w:rsidRPr="00D864DA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D864DA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การตรวจช่องท้องด้วยคลื่นความถี่สูง</w:t>
            </w:r>
          </w:p>
        </w:tc>
      </w:tr>
      <w:tr w:rsidR="000463D7" w14:paraId="66726AB7" w14:textId="77777777" w:rsidTr="008B1972">
        <w:trPr>
          <w:trHeight w:val="317"/>
        </w:trPr>
        <w:tc>
          <w:tcPr>
            <w:tcW w:w="3005" w:type="dxa"/>
          </w:tcPr>
          <w:p w14:paraId="3F2D76A2" w14:textId="77777777" w:rsidR="000463D7" w:rsidRPr="00D864DA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05" w:type="dxa"/>
          </w:tcPr>
          <w:p w14:paraId="4E2CF94C" w14:textId="77777777" w:rsidR="000463D7" w:rsidRPr="00D864DA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D864DA">
              <w:rPr>
                <w:rFonts w:asciiTheme="majorBidi" w:hAnsiTheme="majorBidi" w:cstheme="majorBidi"/>
                <w:sz w:val="32"/>
                <w:szCs w:val="32"/>
              </w:rPr>
              <w:t>Spontaneous perforation of bile duct</w:t>
            </w:r>
          </w:p>
        </w:tc>
        <w:tc>
          <w:tcPr>
            <w:tcW w:w="3006" w:type="dxa"/>
          </w:tcPr>
          <w:p w14:paraId="2E64A749" w14:textId="77777777" w:rsidR="000463D7" w:rsidRPr="00D864DA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D864DA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การตรวจช่องท้องด้วยคลื่นความถี่สูง</w:t>
            </w:r>
            <w:r w:rsidRPr="00D864DA">
              <w:rPr>
                <w:rFonts w:asciiTheme="majorBidi" w:hAnsiTheme="majorBidi" w:cstheme="majorBidi"/>
                <w:sz w:val="32"/>
                <w:szCs w:val="32"/>
              </w:rPr>
              <w:t xml:space="preserve"> hepatobiliary scintigraphy</w:t>
            </w:r>
          </w:p>
        </w:tc>
      </w:tr>
      <w:tr w:rsidR="000463D7" w14:paraId="1D46AC90" w14:textId="77777777" w:rsidTr="008B1972">
        <w:trPr>
          <w:trHeight w:val="317"/>
        </w:trPr>
        <w:tc>
          <w:tcPr>
            <w:tcW w:w="3005" w:type="dxa"/>
          </w:tcPr>
          <w:p w14:paraId="4E74EE75" w14:textId="77777777" w:rsidR="000463D7" w:rsidRPr="00D864DA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05" w:type="dxa"/>
          </w:tcPr>
          <w:p w14:paraId="76ECE1A2" w14:textId="77777777" w:rsidR="000463D7" w:rsidRPr="00D864DA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D864DA">
              <w:rPr>
                <w:rFonts w:asciiTheme="majorBidi" w:hAnsiTheme="majorBidi" w:cstheme="majorBidi"/>
                <w:sz w:val="32"/>
                <w:szCs w:val="32"/>
              </w:rPr>
              <w:t>Inspissated bile syndrome</w:t>
            </w:r>
          </w:p>
        </w:tc>
        <w:tc>
          <w:tcPr>
            <w:tcW w:w="3006" w:type="dxa"/>
          </w:tcPr>
          <w:p w14:paraId="7898E99A" w14:textId="77777777" w:rsidR="000463D7" w:rsidRPr="00D864DA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D864DA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การตรวจช่องท้องด้วยคลื่นความถี่สูง</w:t>
            </w:r>
          </w:p>
        </w:tc>
      </w:tr>
      <w:tr w:rsidR="000463D7" w14:paraId="6D0EBAEE" w14:textId="77777777" w:rsidTr="008B1972">
        <w:trPr>
          <w:trHeight w:val="317"/>
        </w:trPr>
        <w:tc>
          <w:tcPr>
            <w:tcW w:w="3005" w:type="dxa"/>
          </w:tcPr>
          <w:p w14:paraId="3B56CE47" w14:textId="77777777" w:rsidR="000463D7" w:rsidRPr="00D864DA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05" w:type="dxa"/>
          </w:tcPr>
          <w:p w14:paraId="0C345BF4" w14:textId="77777777" w:rsidR="000463D7" w:rsidRPr="00D864DA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D864DA">
              <w:rPr>
                <w:rFonts w:asciiTheme="majorBidi" w:hAnsiTheme="majorBidi" w:cstheme="majorBidi"/>
                <w:sz w:val="32"/>
                <w:szCs w:val="32"/>
              </w:rPr>
              <w:t>Cholelithiasis</w:t>
            </w:r>
          </w:p>
        </w:tc>
        <w:tc>
          <w:tcPr>
            <w:tcW w:w="3006" w:type="dxa"/>
          </w:tcPr>
          <w:p w14:paraId="4FB8512B" w14:textId="77777777" w:rsidR="000463D7" w:rsidRPr="00D864DA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D864DA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การตรวจช่องท้องด้วยคลื่นความถี่สูง</w:t>
            </w:r>
          </w:p>
        </w:tc>
      </w:tr>
      <w:tr w:rsidR="000463D7" w14:paraId="38528E40" w14:textId="77777777" w:rsidTr="008B1972">
        <w:trPr>
          <w:trHeight w:val="317"/>
        </w:trPr>
        <w:tc>
          <w:tcPr>
            <w:tcW w:w="3005" w:type="dxa"/>
            <w:tcBorders>
              <w:bottom w:val="single" w:sz="4" w:space="0" w:color="auto"/>
            </w:tcBorders>
          </w:tcPr>
          <w:p w14:paraId="69263445" w14:textId="77777777" w:rsidR="000463D7" w:rsidRPr="00D864DA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การติดเชื้อ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79B025FC" w14:textId="77777777" w:rsidR="000463D7" w:rsidRPr="00D864DA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ติดเชื้อในกระแสเลือด ติดเชื้อทางเดินปัสสาวะ ติดเชื้อไวรัส ติดเชื้อแต่กำเนิด 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>(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TORCHS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>)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75AE3C77" w14:textId="77777777" w:rsidR="000463D7" w:rsidRPr="00D864DA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การเพาะเชื้อในกระแสเลือด ทางเดินปัสสาวะ การตรวจหาเชื้อไวรัส</w:t>
            </w:r>
          </w:p>
        </w:tc>
      </w:tr>
      <w:tr w:rsidR="000463D7" w14:paraId="55601773" w14:textId="77777777" w:rsidTr="008B1972">
        <w:trPr>
          <w:trHeight w:val="317"/>
        </w:trPr>
        <w:tc>
          <w:tcPr>
            <w:tcW w:w="3005" w:type="dxa"/>
            <w:tcBorders>
              <w:right w:val="nil"/>
            </w:tcBorders>
          </w:tcPr>
          <w:p w14:paraId="5228122D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โรคตับเมตาบอล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ิก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และพันธุกรรม</w:t>
            </w: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664E3BE3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25C50C0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nil"/>
            </w:tcBorders>
          </w:tcPr>
          <w:p w14:paraId="0A92B510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3938DC16" w14:textId="77777777" w:rsidR="000463D7" w:rsidRPr="00B032F3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463D7" w14:paraId="092EA945" w14:textId="77777777" w:rsidTr="008B1972">
        <w:trPr>
          <w:trHeight w:val="317"/>
        </w:trPr>
        <w:tc>
          <w:tcPr>
            <w:tcW w:w="3005" w:type="dxa"/>
          </w:tcPr>
          <w:p w14:paraId="62708059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05" w:type="dxa"/>
          </w:tcPr>
          <w:p w14:paraId="10F8D3EA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Alagille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>’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s syndrome</w:t>
            </w:r>
          </w:p>
        </w:tc>
        <w:tc>
          <w:tcPr>
            <w:tcW w:w="3006" w:type="dxa"/>
          </w:tcPr>
          <w:p w14:paraId="34E67BF8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L</w:t>
            </w:r>
            <w:r w:rsidRPr="00D864DA">
              <w:rPr>
                <w:rFonts w:asciiTheme="majorBidi" w:hAnsiTheme="majorBidi" w:cstheme="majorBidi"/>
                <w:sz w:val="32"/>
                <w:szCs w:val="32"/>
              </w:rPr>
              <w:t>iver biopsy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, film spine, echocardiogram, genetic analysis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ตรวจตา</w:t>
            </w:r>
          </w:p>
        </w:tc>
      </w:tr>
      <w:tr w:rsidR="000463D7" w14:paraId="4FC60638" w14:textId="77777777" w:rsidTr="008B1972">
        <w:trPr>
          <w:trHeight w:val="317"/>
        </w:trPr>
        <w:tc>
          <w:tcPr>
            <w:tcW w:w="3005" w:type="dxa"/>
          </w:tcPr>
          <w:p w14:paraId="5E207D2D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1F6F21A2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Galactosemia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056A081D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Urine reducing substance, G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P 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uridyl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</w:rPr>
              <w:t xml:space="preserve"> transferase activity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ในเม็ดเลือดแดง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genetic analysis</w:t>
            </w:r>
          </w:p>
        </w:tc>
      </w:tr>
      <w:tr w:rsidR="000463D7" w14:paraId="7AAA28CF" w14:textId="77777777" w:rsidTr="008B1972">
        <w:trPr>
          <w:trHeight w:val="317"/>
        </w:trPr>
        <w:tc>
          <w:tcPr>
            <w:tcW w:w="3005" w:type="dxa"/>
          </w:tcPr>
          <w:p w14:paraId="7AE96955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677ADDA9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Hereditary fructose intolerance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6F9678EE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Adolase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</w:rPr>
              <w:t xml:space="preserve"> activity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ในตับ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genetic analysis</w:t>
            </w:r>
          </w:p>
        </w:tc>
      </w:tr>
      <w:tr w:rsidR="000463D7" w14:paraId="6686CD59" w14:textId="77777777" w:rsidTr="008B1972">
        <w:trPr>
          <w:trHeight w:val="317"/>
        </w:trPr>
        <w:tc>
          <w:tcPr>
            <w:tcW w:w="3005" w:type="dxa"/>
          </w:tcPr>
          <w:p w14:paraId="6CEC9232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4AB171E3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Tyrosinemia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146AF6B2" w14:textId="77777777" w:rsidR="000463D7" w:rsidRPr="00BD53CB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Plasma amino acid, urine succinyl acetone, AFP, genetic analysis</w:t>
            </w:r>
          </w:p>
        </w:tc>
      </w:tr>
      <w:tr w:rsidR="000463D7" w14:paraId="054B7A58" w14:textId="77777777" w:rsidTr="008B1972">
        <w:trPr>
          <w:trHeight w:val="317"/>
        </w:trPr>
        <w:tc>
          <w:tcPr>
            <w:tcW w:w="3005" w:type="dxa"/>
          </w:tcPr>
          <w:p w14:paraId="5C80C27F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52B262F1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Inborn error of bile acid synthesis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208AAB78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Urine bile acid analysis</w:t>
            </w:r>
          </w:p>
          <w:p w14:paraId="02E0CE00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463D7" w14:paraId="023B445E" w14:textId="77777777" w:rsidTr="008B1972">
        <w:trPr>
          <w:trHeight w:val="317"/>
        </w:trPr>
        <w:tc>
          <w:tcPr>
            <w:tcW w:w="3005" w:type="dxa"/>
          </w:tcPr>
          <w:p w14:paraId="3BA1391E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331918BE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Mitochondrial disorders</w:t>
            </w:r>
          </w:p>
          <w:p w14:paraId="64D70E4F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294CCC02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Blood lactate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pyruvate, </w:t>
            </w:r>
            <w:r w:rsidRPr="00D864DA">
              <w:rPr>
                <w:rFonts w:asciiTheme="majorBidi" w:hAnsiTheme="majorBidi" w:cstheme="majorBidi"/>
                <w:sz w:val="32"/>
                <w:szCs w:val="32"/>
              </w:rPr>
              <w:t>liver biopsy,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genetic analysis</w:t>
            </w:r>
          </w:p>
        </w:tc>
      </w:tr>
      <w:tr w:rsidR="000463D7" w14:paraId="1FA4A73B" w14:textId="77777777" w:rsidTr="008B1972">
        <w:trPr>
          <w:trHeight w:val="317"/>
        </w:trPr>
        <w:tc>
          <w:tcPr>
            <w:tcW w:w="3005" w:type="dxa"/>
          </w:tcPr>
          <w:p w14:paraId="36BA833F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2C49CB1A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Alpha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 antitrypsin deficiency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26016C4E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Alpha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 antitrypsin level, genetic analysis</w:t>
            </w:r>
          </w:p>
        </w:tc>
      </w:tr>
      <w:tr w:rsidR="000463D7" w14:paraId="243AC10B" w14:textId="77777777" w:rsidTr="008B1972">
        <w:trPr>
          <w:trHeight w:val="317"/>
        </w:trPr>
        <w:tc>
          <w:tcPr>
            <w:tcW w:w="3005" w:type="dxa"/>
          </w:tcPr>
          <w:p w14:paraId="0AB0536F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297D8A5D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PFIC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5031DEBC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GGT, genetic analysis</w:t>
            </w:r>
          </w:p>
        </w:tc>
      </w:tr>
      <w:tr w:rsidR="000463D7" w14:paraId="66A7A438" w14:textId="77777777" w:rsidTr="008B1972">
        <w:trPr>
          <w:trHeight w:val="317"/>
        </w:trPr>
        <w:tc>
          <w:tcPr>
            <w:tcW w:w="3005" w:type="dxa"/>
          </w:tcPr>
          <w:p w14:paraId="7D0C884D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64D5F2D9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Neonatal hemochromatosis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7ED258DA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Ferritin, abdominal MRI, buccal biopsy</w:t>
            </w:r>
          </w:p>
        </w:tc>
      </w:tr>
      <w:tr w:rsidR="000463D7" w14:paraId="6130A06F" w14:textId="77777777" w:rsidTr="008B1972">
        <w:trPr>
          <w:trHeight w:val="317"/>
        </w:trPr>
        <w:tc>
          <w:tcPr>
            <w:tcW w:w="3005" w:type="dxa"/>
            <w:tcBorders>
              <w:right w:val="nil"/>
            </w:tcBorders>
          </w:tcPr>
          <w:p w14:paraId="4853F074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โรคต่อมไร้ท่อ</w:t>
            </w: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573C727F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nil"/>
            </w:tcBorders>
          </w:tcPr>
          <w:p w14:paraId="4501629B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463D7" w14:paraId="39E9D145" w14:textId="77777777" w:rsidTr="008B1972">
        <w:trPr>
          <w:trHeight w:val="317"/>
        </w:trPr>
        <w:tc>
          <w:tcPr>
            <w:tcW w:w="3005" w:type="dxa"/>
          </w:tcPr>
          <w:p w14:paraId="2187B125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05" w:type="dxa"/>
          </w:tcPr>
          <w:p w14:paraId="6DA3A4B7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Panhypopituitarism</w:t>
            </w:r>
          </w:p>
        </w:tc>
        <w:tc>
          <w:tcPr>
            <w:tcW w:w="3006" w:type="dxa"/>
          </w:tcPr>
          <w:p w14:paraId="39F2FD3D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FPG, cortisol, TSH, FT4</w:t>
            </w:r>
          </w:p>
        </w:tc>
      </w:tr>
      <w:tr w:rsidR="000463D7" w14:paraId="6206ECD6" w14:textId="77777777" w:rsidTr="008B1972">
        <w:trPr>
          <w:trHeight w:val="317"/>
        </w:trPr>
        <w:tc>
          <w:tcPr>
            <w:tcW w:w="3005" w:type="dxa"/>
            <w:tcBorders>
              <w:bottom w:val="single" w:sz="4" w:space="0" w:color="auto"/>
            </w:tcBorders>
          </w:tcPr>
          <w:p w14:paraId="5A0E222D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6B41F794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Hypothyroidsm</w:t>
            </w:r>
            <w:proofErr w:type="spellEnd"/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5CC3E3CC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TSH, FT4</w:t>
            </w:r>
          </w:p>
        </w:tc>
      </w:tr>
      <w:tr w:rsidR="000463D7" w14:paraId="781268CA" w14:textId="77777777" w:rsidTr="008B1972">
        <w:trPr>
          <w:trHeight w:val="317"/>
        </w:trPr>
        <w:tc>
          <w:tcPr>
            <w:tcW w:w="3005" w:type="dxa"/>
            <w:tcBorders>
              <w:right w:val="nil"/>
            </w:tcBorders>
          </w:tcPr>
          <w:p w14:paraId="3EB8C4E1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โรค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5165BE3C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006" w:type="dxa"/>
            <w:tcBorders>
              <w:left w:val="nil"/>
            </w:tcBorders>
          </w:tcPr>
          <w:p w14:paraId="473FDD1C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463D7" w14:paraId="23CDB837" w14:textId="77777777" w:rsidTr="008B1972">
        <w:trPr>
          <w:trHeight w:val="317"/>
        </w:trPr>
        <w:tc>
          <w:tcPr>
            <w:tcW w:w="3005" w:type="dxa"/>
          </w:tcPr>
          <w:p w14:paraId="754B039E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05" w:type="dxa"/>
          </w:tcPr>
          <w:p w14:paraId="59D6B683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Parenteral nutrition</w:t>
            </w:r>
          </w:p>
        </w:tc>
        <w:tc>
          <w:tcPr>
            <w:tcW w:w="3006" w:type="dxa"/>
          </w:tcPr>
          <w:p w14:paraId="1D24B202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ประวัติได้รับ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parenteral nutrition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และแยกโรคอื่นแล้ว</w:t>
            </w:r>
          </w:p>
        </w:tc>
      </w:tr>
      <w:tr w:rsidR="000463D7" w14:paraId="32B48127" w14:textId="77777777" w:rsidTr="008B1972">
        <w:trPr>
          <w:trHeight w:val="317"/>
        </w:trPr>
        <w:tc>
          <w:tcPr>
            <w:tcW w:w="3005" w:type="dxa"/>
          </w:tcPr>
          <w:p w14:paraId="2620E661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05" w:type="dxa"/>
          </w:tcPr>
          <w:p w14:paraId="5732ED41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HLH</w:t>
            </w:r>
          </w:p>
        </w:tc>
        <w:tc>
          <w:tcPr>
            <w:tcW w:w="3006" w:type="dxa"/>
          </w:tcPr>
          <w:p w14:paraId="57C4C488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Cytopenia, ferritin, triglyceride, fibrinogen</w:t>
            </w:r>
          </w:p>
        </w:tc>
      </w:tr>
      <w:tr w:rsidR="000463D7" w14:paraId="3DEE8B52" w14:textId="77777777" w:rsidTr="008B1972">
        <w:trPr>
          <w:trHeight w:val="317"/>
        </w:trPr>
        <w:tc>
          <w:tcPr>
            <w:tcW w:w="3005" w:type="dxa"/>
          </w:tcPr>
          <w:p w14:paraId="51CB96A6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005" w:type="dxa"/>
          </w:tcPr>
          <w:p w14:paraId="0A5F4436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Idiopathic neonatal hepatitis</w:t>
            </w:r>
          </w:p>
        </w:tc>
        <w:tc>
          <w:tcPr>
            <w:tcW w:w="3006" w:type="dxa"/>
          </w:tcPr>
          <w:p w14:paraId="03C8804C" w14:textId="77777777" w:rsidR="000463D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L</w:t>
            </w:r>
            <w:r w:rsidRPr="00D864DA">
              <w:rPr>
                <w:rFonts w:asciiTheme="majorBidi" w:hAnsiTheme="majorBidi" w:cstheme="majorBidi"/>
                <w:sz w:val="32"/>
                <w:szCs w:val="32"/>
              </w:rPr>
              <w:t>iver biopsy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และแยกโรคอื่นแล้ว</w:t>
            </w:r>
          </w:p>
        </w:tc>
      </w:tr>
    </w:tbl>
    <w:p w14:paraId="0363ACF9" w14:textId="77777777" w:rsidR="000463D7" w:rsidRDefault="000463D7" w:rsidP="000463D7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160D1">
        <w:rPr>
          <w:rFonts w:asciiTheme="majorBidi" w:hAnsiTheme="majorBidi" w:cstheme="majorBidi"/>
          <w:sz w:val="24"/>
          <w:szCs w:val="24"/>
        </w:rPr>
        <w:t>AFP, alpha</w:t>
      </w:r>
      <w:r w:rsidRPr="000160D1">
        <w:rPr>
          <w:rFonts w:asciiTheme="majorBidi" w:hAnsiTheme="majorBidi" w:cstheme="majorBidi"/>
          <w:sz w:val="24"/>
          <w:szCs w:val="24"/>
          <w:cs/>
        </w:rPr>
        <w:t>-</w:t>
      </w:r>
      <w:r w:rsidRPr="000160D1">
        <w:rPr>
          <w:rFonts w:asciiTheme="majorBidi" w:hAnsiTheme="majorBidi" w:cstheme="majorBidi"/>
          <w:sz w:val="24"/>
          <w:szCs w:val="24"/>
        </w:rPr>
        <w:t>fetoprotein; FPG, fasting plasma glucose; FT4, free thyroxine; GGT, gamma glutaryl transpeptidase;</w:t>
      </w:r>
      <w:r w:rsidRPr="000160D1">
        <w:rPr>
          <w:rFonts w:asciiTheme="majorBidi" w:hAnsiTheme="majorBidi" w:cs="Angsana New"/>
          <w:sz w:val="24"/>
          <w:szCs w:val="24"/>
          <w:cs/>
        </w:rPr>
        <w:t xml:space="preserve"> </w:t>
      </w:r>
      <w:r w:rsidRPr="000160D1">
        <w:rPr>
          <w:rFonts w:asciiTheme="majorBidi" w:hAnsiTheme="majorBidi" w:cstheme="majorBidi"/>
          <w:sz w:val="24"/>
          <w:szCs w:val="24"/>
        </w:rPr>
        <w:t xml:space="preserve">HLH, hemophagocytic </w:t>
      </w:r>
      <w:proofErr w:type="spellStart"/>
      <w:r w:rsidRPr="000160D1">
        <w:rPr>
          <w:rFonts w:asciiTheme="majorBidi" w:hAnsiTheme="majorBidi" w:cstheme="majorBidi"/>
          <w:sz w:val="24"/>
          <w:szCs w:val="24"/>
        </w:rPr>
        <w:t>lymphohistiocytosis</w:t>
      </w:r>
      <w:proofErr w:type="spellEnd"/>
      <w:r w:rsidRPr="000160D1">
        <w:rPr>
          <w:rFonts w:asciiTheme="majorBidi" w:hAnsiTheme="majorBidi" w:cstheme="majorBidi"/>
          <w:sz w:val="24"/>
          <w:szCs w:val="24"/>
        </w:rPr>
        <w:t xml:space="preserve">; IOC, intraoperative cholangiography; MRI, magnetic resonance imaging; PFIC, progressive familial intrahepatic cholestasis; TORCHS, </w:t>
      </w:r>
      <w:r w:rsidRPr="000160D1">
        <w:rPr>
          <w:rFonts w:asciiTheme="majorBidi" w:hAnsiTheme="majorBidi" w:cstheme="majorBidi"/>
          <w:sz w:val="24"/>
          <w:szCs w:val="24"/>
          <w:shd w:val="clear" w:color="auto" w:fill="FFFFFF"/>
        </w:rPr>
        <w:t>toxoplasmosis, rubella, cytomegalovirus, herpes simplex, syphilis;</w:t>
      </w:r>
      <w:r w:rsidRPr="000160D1">
        <w:rPr>
          <w:rFonts w:asciiTheme="majorBidi" w:hAnsiTheme="majorBidi" w:cstheme="majorBidi"/>
          <w:sz w:val="24"/>
          <w:szCs w:val="24"/>
          <w:cs/>
        </w:rPr>
        <w:t xml:space="preserve"> </w:t>
      </w:r>
      <w:r w:rsidRPr="000160D1">
        <w:rPr>
          <w:rFonts w:asciiTheme="majorBidi" w:hAnsiTheme="majorBidi" w:cstheme="majorBidi"/>
          <w:sz w:val="24"/>
          <w:szCs w:val="24"/>
        </w:rPr>
        <w:t>TSH, thyroid</w:t>
      </w:r>
      <w:r w:rsidRPr="000160D1">
        <w:rPr>
          <w:rFonts w:asciiTheme="majorBidi" w:hAnsiTheme="majorBidi" w:cs="Angsana New"/>
          <w:sz w:val="24"/>
          <w:szCs w:val="24"/>
          <w:cs/>
        </w:rPr>
        <w:t>-</w:t>
      </w:r>
      <w:r w:rsidRPr="000160D1">
        <w:rPr>
          <w:rFonts w:asciiTheme="majorBidi" w:hAnsiTheme="majorBidi" w:cstheme="majorBidi"/>
          <w:sz w:val="24"/>
          <w:szCs w:val="24"/>
        </w:rPr>
        <w:t>stimulating hormone</w:t>
      </w:r>
    </w:p>
    <w:p w14:paraId="21EF7A51" w14:textId="77777777" w:rsidR="000463D7" w:rsidRPr="000160D1" w:rsidRDefault="000463D7" w:rsidP="000463D7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cs/>
        </w:rPr>
      </w:pPr>
    </w:p>
    <w:p w14:paraId="7B342F31" w14:textId="77777777" w:rsidR="000463D7" w:rsidRDefault="000463D7" w:rsidP="000463D7">
      <w:pPr>
        <w:rPr>
          <w:rFonts w:asciiTheme="majorBidi" w:hAnsiTheme="majorBidi" w:cstheme="majorBidi"/>
          <w:b/>
          <w:bCs/>
          <w:sz w:val="32"/>
          <w:szCs w:val="32"/>
        </w:rPr>
      </w:pPr>
      <w:r w:rsidRPr="000160D1">
        <w:rPr>
          <w:rFonts w:asciiTheme="majorBidi" w:hAnsiTheme="majorBidi" w:cstheme="majorBidi"/>
          <w:b/>
          <w:bCs/>
          <w:sz w:val="32"/>
          <w:szCs w:val="32"/>
          <w:cs/>
        </w:rPr>
        <w:t>การรักษาภาวะตัวเหลืองที่เกิดจากน้ำดีคั่งในทารกรวมถึงการรักษาระยะยาว</w:t>
      </w:r>
    </w:p>
    <w:p w14:paraId="1C036CBB" w14:textId="77777777" w:rsidR="000463D7" w:rsidRPr="00D971BE" w:rsidRDefault="000463D7" w:rsidP="000463D7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b/>
          <w:bCs/>
          <w:sz w:val="32"/>
          <w:szCs w:val="32"/>
          <w:cs/>
        </w:rPr>
        <w:t xml:space="preserve">     </w:t>
      </w:r>
      <w:r w:rsidRPr="002430F7">
        <w:rPr>
          <w:rFonts w:asciiTheme="majorBidi" w:hAnsiTheme="majorBidi" w:cstheme="majorBidi"/>
          <w:sz w:val="32"/>
          <w:szCs w:val="32"/>
          <w:cs/>
        </w:rPr>
        <w:t>การรักษาภาวะตัวเหลืองที่เกิดจากน้ำดีคั่งในทารก</w:t>
      </w:r>
      <w:r w:rsidRPr="002430F7">
        <w:rPr>
          <w:rFonts w:asciiTheme="majorBidi" w:hAnsiTheme="majorBidi" w:cstheme="majorBidi" w:hint="cs"/>
          <w:sz w:val="32"/>
          <w:szCs w:val="32"/>
          <w:cs/>
        </w:rPr>
        <w:t xml:space="preserve">นั้น </w:t>
      </w:r>
      <w:r w:rsidRPr="002430F7">
        <w:rPr>
          <w:rFonts w:asciiTheme="majorBidi" w:hAnsiTheme="majorBidi" w:cstheme="majorBidi"/>
          <w:sz w:val="32"/>
          <w:szCs w:val="32"/>
          <w:cs/>
        </w:rPr>
        <w:t>ภาวะ</w:t>
      </w:r>
      <w:r w:rsidRPr="002430F7">
        <w:rPr>
          <w:rFonts w:asciiTheme="majorBidi" w:hAnsiTheme="majorBidi" w:cstheme="majorBidi" w:hint="cs"/>
          <w:sz w:val="32"/>
          <w:szCs w:val="32"/>
          <w:cs/>
        </w:rPr>
        <w:t>ที่มีการรักษาจำเพาะ</w:t>
      </w:r>
      <w:r w:rsidRPr="002430F7">
        <w:rPr>
          <w:rFonts w:asciiTheme="majorBidi" w:hAnsiTheme="majorBidi" w:cstheme="majorBidi"/>
          <w:sz w:val="32"/>
          <w:szCs w:val="32"/>
          <w:cs/>
        </w:rPr>
        <w:t>ต้องรักษาที่สาเหตุ</w:t>
      </w:r>
      <w:r w:rsidRPr="002430F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430F7">
        <w:rPr>
          <w:rFonts w:asciiTheme="majorBidi" w:hAnsiTheme="majorBidi" w:cs="Angsana New"/>
          <w:sz w:val="32"/>
          <w:szCs w:val="32"/>
          <w:cs/>
        </w:rPr>
        <w:t>(</w:t>
      </w:r>
      <w:r w:rsidRPr="002430F7">
        <w:rPr>
          <w:rFonts w:asciiTheme="majorBidi" w:hAnsiTheme="majorBidi" w:cs="Angsana New" w:hint="cs"/>
          <w:sz w:val="32"/>
          <w:szCs w:val="32"/>
          <w:cs/>
        </w:rPr>
        <w:t>ตารางที่</w:t>
      </w:r>
      <w:r w:rsidRPr="002430F7">
        <w:rPr>
          <w:rFonts w:asciiTheme="majorBidi" w:hAnsiTheme="majorBidi" w:cs="Angsana New"/>
          <w:sz w:val="32"/>
          <w:szCs w:val="32"/>
        </w:rPr>
        <w:t xml:space="preserve"> 4</w:t>
      </w:r>
      <w:r w:rsidRPr="002430F7">
        <w:rPr>
          <w:rFonts w:asciiTheme="majorBidi" w:hAnsiTheme="majorBidi" w:cs="Angsana New"/>
          <w:sz w:val="32"/>
          <w:szCs w:val="32"/>
          <w:cs/>
        </w:rPr>
        <w:t>)</w:t>
      </w:r>
      <w:r w:rsidRPr="002430F7">
        <w:rPr>
          <w:rFonts w:asciiTheme="majorBidi" w:hAnsiTheme="majorBidi" w:cstheme="majorBidi" w:hint="cs"/>
          <w:sz w:val="32"/>
          <w:szCs w:val="32"/>
          <w:cs/>
        </w:rPr>
        <w:t xml:space="preserve">  ร่วมกับการรักษา</w:t>
      </w:r>
      <w:r w:rsidRPr="006E2EDC">
        <w:rPr>
          <w:rFonts w:asciiTheme="majorBidi" w:hAnsiTheme="majorBidi" w:cstheme="majorBidi"/>
          <w:sz w:val="32"/>
          <w:szCs w:val="32"/>
          <w:cs/>
        </w:rPr>
        <w:t>ประคับประคอง ส่วนภาวะตัวเหลืองที่เกิดจากน้ำดีคั่งในทารกบางภาวะนั้นไม่มีการรักษาที่จำเพาะ ต้องอาศัยการรักษาประคับประคอง</w:t>
      </w:r>
      <w:r w:rsidRPr="00D971BE">
        <w:rPr>
          <w:rFonts w:asciiTheme="majorBidi" w:hAnsiTheme="majorBidi" w:cstheme="majorBidi" w:hint="cs"/>
          <w:sz w:val="32"/>
          <w:szCs w:val="32"/>
          <w:cs/>
        </w:rPr>
        <w:t xml:space="preserve">เช่น </w:t>
      </w:r>
      <w:r w:rsidRPr="00D971BE">
        <w:rPr>
          <w:rFonts w:cs="Angsana New"/>
          <w:sz w:val="32"/>
          <w:szCs w:val="32"/>
          <w:cs/>
        </w:rPr>
        <w:t>การให้โภชนบำบัดที่เหมาะสม</w:t>
      </w:r>
      <w:r>
        <w:rPr>
          <w:rFonts w:cs="Angsana New" w:hint="cs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วิตามินที่ละลายในไขมัน ยา </w:t>
      </w:r>
      <w:r>
        <w:rPr>
          <w:rFonts w:asciiTheme="majorBidi" w:hAnsiTheme="majorBidi" w:cstheme="majorBidi"/>
          <w:sz w:val="32"/>
          <w:szCs w:val="32"/>
        </w:rPr>
        <w:t>UDCA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เป็นต้น</w:t>
      </w:r>
      <w:r w:rsidRPr="006E2EDC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6E2EDC">
        <w:rPr>
          <w:rFonts w:asciiTheme="majorBidi" w:hAnsiTheme="majorBidi" w:cstheme="majorBidi"/>
          <w:sz w:val="32"/>
          <w:szCs w:val="32"/>
          <w:cs/>
        </w:rPr>
        <w:t>การรักษาภาวะแทรกซ้อน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ของความดันในตับสูงเช่นภาวะเลือดออกจากเส้นเลือดขอดบริเวณหลอดอาหาร ท้องมาน </w:t>
      </w:r>
      <w:r w:rsidRPr="00D971BE">
        <w:rPr>
          <w:rFonts w:asciiTheme="majorBidi" w:hAnsiTheme="majorBidi" w:cstheme="majorBidi"/>
          <w:sz w:val="32"/>
          <w:szCs w:val="32"/>
          <w:cs/>
        </w:rPr>
        <w:t>ติดเชื้อในช่องท้อง ติดเชื้อทางเดินน้ำดี</w:t>
      </w:r>
      <w:r w:rsidRPr="00D971BE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D971BE">
        <w:rPr>
          <w:rFonts w:asciiTheme="majorBidi" w:hAnsiTheme="majorBidi" w:cstheme="majorBidi"/>
          <w:sz w:val="32"/>
          <w:szCs w:val="32"/>
          <w:cs/>
        </w:rPr>
        <w:t>การรักษาตามอาการเช่น อาการคัน ยาที่ช่วยลดอาการคันรุนแรง ได้แก่</w:t>
      </w:r>
      <w:r w:rsidRPr="00D971BE">
        <w:rPr>
          <w:rFonts w:asciiTheme="majorBidi" w:hAnsiTheme="majorBidi" w:cstheme="majorBidi"/>
          <w:sz w:val="32"/>
          <w:szCs w:val="32"/>
        </w:rPr>
        <w:t xml:space="preserve"> UDCA, cholestyramine, rifampicin, phenobarbital</w:t>
      </w:r>
      <w:r w:rsidRPr="00D971BE">
        <w:rPr>
          <w:rFonts w:asciiTheme="majorBidi" w:hAnsiTheme="majorBidi" w:cstheme="majorBidi"/>
          <w:sz w:val="32"/>
          <w:szCs w:val="32"/>
          <w:cs/>
        </w:rPr>
        <w:t xml:space="preserve"> การรักษาเพิ่มเติม </w:t>
      </w:r>
      <w:r w:rsidRPr="00D971BE">
        <w:rPr>
          <w:rFonts w:asciiTheme="majorBidi" w:hAnsiTheme="majorBidi" w:cs="Angsana New"/>
          <w:sz w:val="32"/>
          <w:szCs w:val="32"/>
          <w:cs/>
        </w:rPr>
        <w:t>(</w:t>
      </w:r>
      <w:r w:rsidRPr="00D971BE">
        <w:rPr>
          <w:rFonts w:asciiTheme="majorBidi" w:hAnsiTheme="majorBidi" w:cstheme="majorBidi"/>
          <w:sz w:val="32"/>
          <w:szCs w:val="32"/>
        </w:rPr>
        <w:t>adjuvant therapy</w:t>
      </w:r>
      <w:r w:rsidRPr="00D971BE">
        <w:rPr>
          <w:rFonts w:asciiTheme="majorBidi" w:hAnsiTheme="majorBidi" w:cs="Angsana New"/>
          <w:sz w:val="32"/>
          <w:szCs w:val="32"/>
          <w:cs/>
        </w:rPr>
        <w:t>)</w:t>
      </w:r>
      <w:r w:rsidRPr="00D971BE">
        <w:rPr>
          <w:rFonts w:asciiTheme="majorBidi" w:hAnsiTheme="majorBidi" w:cstheme="majorBidi"/>
          <w:sz w:val="32"/>
          <w:szCs w:val="32"/>
          <w:cs/>
        </w:rPr>
        <w:t xml:space="preserve"> เพื่อช่วยลดการอักเสบของท่อน้ำดี เช่น </w:t>
      </w:r>
      <w:r w:rsidRPr="00D971BE">
        <w:rPr>
          <w:rFonts w:asciiTheme="majorBidi" w:hAnsiTheme="majorBidi" w:cstheme="majorBidi"/>
          <w:sz w:val="32"/>
          <w:szCs w:val="32"/>
        </w:rPr>
        <w:t>corticosteroid</w:t>
      </w:r>
      <w:r w:rsidRPr="00D971BE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D971BE">
        <w:rPr>
          <w:rFonts w:asciiTheme="majorBidi" w:hAnsiTheme="majorBidi" w:cstheme="majorBidi"/>
          <w:sz w:val="32"/>
          <w:szCs w:val="32"/>
          <w:cs/>
        </w:rPr>
        <w:t xml:space="preserve">ร่วมกับการติดตามอาการ </w:t>
      </w:r>
    </w:p>
    <w:p w14:paraId="4A6EF436" w14:textId="77777777" w:rsidR="000463D7" w:rsidRPr="002430F7" w:rsidRDefault="000463D7" w:rsidP="000463D7">
      <w:pPr>
        <w:rPr>
          <w:rFonts w:asciiTheme="majorBidi" w:hAnsiTheme="majorBidi" w:cstheme="majorBidi"/>
          <w:sz w:val="32"/>
          <w:szCs w:val="32"/>
        </w:rPr>
      </w:pPr>
      <w:r w:rsidRPr="002430F7">
        <w:rPr>
          <w:rFonts w:asciiTheme="majorBidi" w:hAnsiTheme="majorBidi" w:cs="Angsana New" w:hint="cs"/>
          <w:sz w:val="32"/>
          <w:szCs w:val="32"/>
          <w:cs/>
        </w:rPr>
        <w:t>ตารางที่</w:t>
      </w:r>
      <w:r w:rsidRPr="002430F7">
        <w:rPr>
          <w:rFonts w:asciiTheme="majorBidi" w:hAnsiTheme="majorBidi" w:cs="Angsana New"/>
          <w:sz w:val="32"/>
          <w:szCs w:val="32"/>
        </w:rPr>
        <w:t xml:space="preserve"> 4 </w:t>
      </w:r>
      <w:r w:rsidRPr="002430F7">
        <w:rPr>
          <w:rFonts w:asciiTheme="majorBidi" w:hAnsiTheme="majorBidi" w:cstheme="majorBidi" w:hint="cs"/>
          <w:sz w:val="32"/>
          <w:szCs w:val="32"/>
          <w:cs/>
        </w:rPr>
        <w:t>การรักษาจำเพาะ</w:t>
      </w:r>
      <w:r w:rsidRPr="002430F7">
        <w:rPr>
          <w:rFonts w:asciiTheme="majorBidi" w:hAnsiTheme="majorBidi" w:cstheme="majorBidi"/>
          <w:sz w:val="32"/>
          <w:szCs w:val="32"/>
          <w:cs/>
        </w:rPr>
        <w:t>ภาวะตัวเหลืองที่เกิดจากน้ำดีคั่งในทารก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63D7" w14:paraId="76D80B67" w14:textId="77777777" w:rsidTr="008B1972">
        <w:tc>
          <w:tcPr>
            <w:tcW w:w="4508" w:type="dxa"/>
            <w:tcBorders>
              <w:bottom w:val="single" w:sz="4" w:space="0" w:color="auto"/>
            </w:tcBorders>
          </w:tcPr>
          <w:p w14:paraId="1D9B90E3" w14:textId="77777777" w:rsidR="000463D7" w:rsidRDefault="000463D7" w:rsidP="008B197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864DA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กลุ่มภาวะ</w:t>
            </w:r>
            <w:r w:rsidRPr="00D864DA">
              <w:rPr>
                <w:rFonts w:asciiTheme="majorBidi" w:hAnsiTheme="majorBidi" w:cs="Angsana New"/>
                <w:sz w:val="32"/>
                <w:szCs w:val="32"/>
                <w:cs/>
              </w:rPr>
              <w:t>/</w:t>
            </w:r>
            <w:r w:rsidRPr="00D864DA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โรค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4122310" w14:textId="77777777" w:rsidR="000463D7" w:rsidRDefault="000463D7" w:rsidP="008B197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0001C">
              <w:rPr>
                <w:rFonts w:asciiTheme="majorBidi" w:hAnsiTheme="majorBidi" w:cstheme="majorBidi"/>
                <w:sz w:val="32"/>
                <w:szCs w:val="32"/>
                <w:cs/>
              </w:rPr>
              <w:t>การรักษา</w:t>
            </w:r>
          </w:p>
        </w:tc>
      </w:tr>
      <w:tr w:rsidR="000463D7" w14:paraId="12522CE7" w14:textId="77777777" w:rsidTr="008B1972">
        <w:tc>
          <w:tcPr>
            <w:tcW w:w="4508" w:type="dxa"/>
            <w:tcBorders>
              <w:right w:val="nil"/>
            </w:tcBorders>
          </w:tcPr>
          <w:p w14:paraId="593A7284" w14:textId="77777777" w:rsidR="000463D7" w:rsidRDefault="000463D7" w:rsidP="008B197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864DA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โรคทางศัลยกรรม</w:t>
            </w:r>
          </w:p>
        </w:tc>
        <w:tc>
          <w:tcPr>
            <w:tcW w:w="4508" w:type="dxa"/>
            <w:tcBorders>
              <w:left w:val="nil"/>
            </w:tcBorders>
          </w:tcPr>
          <w:p w14:paraId="324814C9" w14:textId="77777777" w:rsidR="000463D7" w:rsidRDefault="000463D7" w:rsidP="008B197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463D7" w14:paraId="2C2990B6" w14:textId="77777777" w:rsidTr="008B1972">
        <w:tc>
          <w:tcPr>
            <w:tcW w:w="4508" w:type="dxa"/>
          </w:tcPr>
          <w:p w14:paraId="75915123" w14:textId="77777777" w:rsidR="000463D7" w:rsidRDefault="000463D7" w:rsidP="008B197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864DA">
              <w:rPr>
                <w:rFonts w:cs="Angsana New"/>
                <w:sz w:val="32"/>
                <w:szCs w:val="32"/>
                <w:cs/>
              </w:rPr>
              <w:t>โรคท่อน</w:t>
            </w:r>
            <w:r w:rsidRPr="00D864DA">
              <w:rPr>
                <w:rFonts w:cs="Angsana New" w:hint="cs"/>
                <w:sz w:val="32"/>
                <w:szCs w:val="32"/>
                <w:cs/>
              </w:rPr>
              <w:t>้ำ</w:t>
            </w:r>
            <w:r w:rsidRPr="00D864DA">
              <w:rPr>
                <w:rFonts w:cs="Angsana New"/>
                <w:sz w:val="32"/>
                <w:szCs w:val="32"/>
                <w:cs/>
              </w:rPr>
              <w:t>ดีตีบตัน</w:t>
            </w:r>
            <w:r w:rsidRPr="00D864D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508" w:type="dxa"/>
          </w:tcPr>
          <w:p w14:paraId="62E2A6E5" w14:textId="77777777" w:rsidR="000463D7" w:rsidRPr="004D6D99" w:rsidRDefault="000463D7" w:rsidP="008B197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D6D99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การผ่าตัดด้วยวิธี </w:t>
            </w:r>
            <w:r w:rsidRPr="004D6D99">
              <w:rPr>
                <w:rFonts w:asciiTheme="majorBidi" w:hAnsiTheme="majorBidi" w:cstheme="majorBidi"/>
                <w:sz w:val="32"/>
                <w:szCs w:val="32"/>
              </w:rPr>
              <w:t>Kasai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</w:t>
            </w:r>
            <w:r w:rsidRPr="004D6D99">
              <w:rPr>
                <w:rFonts w:asciiTheme="majorBidi" w:hAnsiTheme="majorBidi" w:cs="Angsana New"/>
                <w:sz w:val="32"/>
                <w:szCs w:val="32"/>
                <w:cs/>
              </w:rPr>
              <w:t>(</w:t>
            </w:r>
            <w:r w:rsidRPr="004D6D99">
              <w:rPr>
                <w:rFonts w:asciiTheme="majorBidi" w:hAnsiTheme="majorBidi" w:cstheme="majorBidi"/>
                <w:sz w:val="32"/>
                <w:szCs w:val="32"/>
              </w:rPr>
              <w:t>portoenterostomy</w:t>
            </w:r>
            <w:r w:rsidRPr="004D6D99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) </w:t>
            </w:r>
            <w:r w:rsidRPr="00650269">
              <w:rPr>
                <w:rFonts w:asciiTheme="majorBidi" w:hAnsiTheme="majorBidi" w:cstheme="majorBidi"/>
                <w:sz w:val="32"/>
                <w:szCs w:val="32"/>
                <w:cs/>
              </w:rPr>
              <w:t>ภายในอายุ</w:t>
            </w:r>
            <w:r w:rsidRPr="00650269">
              <w:rPr>
                <w:rFonts w:asciiTheme="majorBidi" w:hAnsiTheme="majorBidi" w:cstheme="majorBidi"/>
                <w:sz w:val="32"/>
                <w:szCs w:val="32"/>
              </w:rPr>
              <w:t xml:space="preserve">60 </w:t>
            </w:r>
            <w:r w:rsidRPr="00650269">
              <w:rPr>
                <w:rFonts w:asciiTheme="majorBidi" w:hAnsiTheme="majorBidi" w:cstheme="majorBidi"/>
                <w:sz w:val="32"/>
                <w:szCs w:val="32"/>
                <w:cs/>
              </w:rPr>
              <w:t>วัน</w:t>
            </w:r>
            <w:r>
              <w:rPr>
                <w:rFonts w:cs="Angsana New"/>
                <w:szCs w:val="22"/>
                <w:cs/>
              </w:rPr>
              <w:t xml:space="preserve"> </w:t>
            </w:r>
            <w:r w:rsidRPr="004D6D99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การให้ยา </w:t>
            </w:r>
            <w:r w:rsidRPr="004D6D99">
              <w:rPr>
                <w:rFonts w:asciiTheme="majorBidi" w:hAnsiTheme="majorBidi" w:cstheme="majorBidi"/>
                <w:sz w:val="32"/>
                <w:szCs w:val="32"/>
              </w:rPr>
              <w:t xml:space="preserve">UDCA </w:t>
            </w:r>
            <w:r w:rsidRPr="004D6D99">
              <w:rPr>
                <w:rFonts w:asciiTheme="majorBidi" w:hAnsiTheme="majorBidi" w:cstheme="majorBidi" w:hint="cs"/>
                <w:sz w:val="32"/>
                <w:szCs w:val="32"/>
                <w:cs/>
              </w:rPr>
              <w:t>วิตามินละลายในไขมัน</w:t>
            </w:r>
          </w:p>
        </w:tc>
      </w:tr>
      <w:tr w:rsidR="000463D7" w14:paraId="4D55D8D5" w14:textId="77777777" w:rsidTr="008B1972">
        <w:tc>
          <w:tcPr>
            <w:tcW w:w="4508" w:type="dxa"/>
          </w:tcPr>
          <w:p w14:paraId="51A150B6" w14:textId="77777777" w:rsidR="000463D7" w:rsidRDefault="000463D7" w:rsidP="008B197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864DA">
              <w:rPr>
                <w:rFonts w:cs="Angsana New"/>
                <w:sz w:val="32"/>
                <w:szCs w:val="32"/>
                <w:cs/>
              </w:rPr>
              <w:t>โรคท่อน</w:t>
            </w:r>
            <w:r w:rsidRPr="00D864DA">
              <w:rPr>
                <w:rFonts w:cs="Angsana New" w:hint="cs"/>
                <w:sz w:val="32"/>
                <w:szCs w:val="32"/>
                <w:cs/>
              </w:rPr>
              <w:t>้ำ</w:t>
            </w:r>
            <w:r w:rsidRPr="00D864DA">
              <w:rPr>
                <w:rFonts w:cs="Angsana New"/>
                <w:sz w:val="32"/>
                <w:szCs w:val="32"/>
                <w:cs/>
              </w:rPr>
              <w:t>ดี</w:t>
            </w:r>
            <w:r w:rsidRPr="00D864DA">
              <w:rPr>
                <w:rFonts w:cs="Angsana New" w:hint="cs"/>
                <w:cs/>
              </w:rPr>
              <w:t>โป่ง</w:t>
            </w:r>
            <w:r w:rsidRPr="00D864DA">
              <w:rPr>
                <w:rFonts w:asciiTheme="majorBidi" w:hAnsiTheme="majorBidi" w:cstheme="majorBidi"/>
                <w:sz w:val="32"/>
                <w:szCs w:val="32"/>
                <w:cs/>
              </w:rPr>
              <w:t>พอง</w:t>
            </w:r>
          </w:p>
        </w:tc>
        <w:tc>
          <w:tcPr>
            <w:tcW w:w="4508" w:type="dxa"/>
          </w:tcPr>
          <w:p w14:paraId="34A2319B" w14:textId="77777777" w:rsidR="000463D7" w:rsidRDefault="000463D7" w:rsidP="008B197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D6D99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การผ่าตัดด้วยวิธี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hepaticojejunostomy</w:t>
            </w:r>
          </w:p>
        </w:tc>
      </w:tr>
      <w:tr w:rsidR="000463D7" w14:paraId="5CFB8AFC" w14:textId="77777777" w:rsidTr="008B1972">
        <w:tc>
          <w:tcPr>
            <w:tcW w:w="4508" w:type="dxa"/>
          </w:tcPr>
          <w:p w14:paraId="716C2ED4" w14:textId="77777777" w:rsidR="000463D7" w:rsidRPr="00D864DA" w:rsidRDefault="000463D7" w:rsidP="008B1972">
            <w:pPr>
              <w:rPr>
                <w:rFonts w:cs="Angsana New"/>
                <w:sz w:val="32"/>
                <w:szCs w:val="32"/>
                <w:cs/>
              </w:rPr>
            </w:pPr>
            <w:r w:rsidRPr="00D864DA">
              <w:rPr>
                <w:rFonts w:asciiTheme="majorBidi" w:hAnsiTheme="majorBidi" w:cstheme="majorBidi"/>
                <w:sz w:val="32"/>
                <w:szCs w:val="32"/>
              </w:rPr>
              <w:t>Spontaneous perforation of bile duct</w:t>
            </w:r>
          </w:p>
        </w:tc>
        <w:tc>
          <w:tcPr>
            <w:tcW w:w="4508" w:type="dxa"/>
          </w:tcPr>
          <w:p w14:paraId="5E4D77D8" w14:textId="77777777" w:rsidR="000463D7" w:rsidRPr="002A443C" w:rsidRDefault="000463D7" w:rsidP="008B197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A443C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การส่องกล้องหรือผ่าตัดซ่อมทางเดินน้ำดี</w:t>
            </w:r>
          </w:p>
        </w:tc>
      </w:tr>
      <w:tr w:rsidR="000463D7" w14:paraId="697C3437" w14:textId="77777777" w:rsidTr="008B1972">
        <w:tc>
          <w:tcPr>
            <w:tcW w:w="4508" w:type="dxa"/>
          </w:tcPr>
          <w:p w14:paraId="390FC681" w14:textId="77777777" w:rsidR="000463D7" w:rsidRPr="00D864DA" w:rsidRDefault="000463D7" w:rsidP="008B197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864DA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Inspissated bile syndrome</w:t>
            </w:r>
          </w:p>
        </w:tc>
        <w:tc>
          <w:tcPr>
            <w:tcW w:w="4508" w:type="dxa"/>
          </w:tcPr>
          <w:p w14:paraId="2D3F1E5A" w14:textId="77777777" w:rsidR="000463D7" w:rsidRPr="002A443C" w:rsidRDefault="000463D7" w:rsidP="008B197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A443C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การส่องกล้องหรือผ่าตัดระบายการอุดกั้นทางเดินน้ำดี</w:t>
            </w:r>
          </w:p>
        </w:tc>
      </w:tr>
      <w:tr w:rsidR="000463D7" w14:paraId="57B9ABC5" w14:textId="77777777" w:rsidTr="008B1972">
        <w:tc>
          <w:tcPr>
            <w:tcW w:w="4508" w:type="dxa"/>
          </w:tcPr>
          <w:p w14:paraId="5CEC13CC" w14:textId="77777777" w:rsidR="000463D7" w:rsidRPr="00D864DA" w:rsidRDefault="000463D7" w:rsidP="008B197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864DA">
              <w:rPr>
                <w:rFonts w:asciiTheme="majorBidi" w:hAnsiTheme="majorBidi" w:cstheme="majorBidi"/>
                <w:sz w:val="32"/>
                <w:szCs w:val="32"/>
              </w:rPr>
              <w:t>Cholelithiasis</w:t>
            </w:r>
          </w:p>
        </w:tc>
        <w:tc>
          <w:tcPr>
            <w:tcW w:w="4508" w:type="dxa"/>
          </w:tcPr>
          <w:p w14:paraId="67C04F93" w14:textId="77777777" w:rsidR="000463D7" w:rsidRPr="002A443C" w:rsidRDefault="000463D7" w:rsidP="008B197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A443C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การส่องกล้องหรือผ่าตัดระบายนิ่ว</w:t>
            </w:r>
          </w:p>
        </w:tc>
      </w:tr>
      <w:tr w:rsidR="000463D7" w14:paraId="2B51F07B" w14:textId="77777777" w:rsidTr="008B1972">
        <w:tc>
          <w:tcPr>
            <w:tcW w:w="4508" w:type="dxa"/>
            <w:tcBorders>
              <w:bottom w:val="single" w:sz="4" w:space="0" w:color="auto"/>
            </w:tcBorders>
          </w:tcPr>
          <w:p w14:paraId="08FF7797" w14:textId="77777777" w:rsidR="000463D7" w:rsidRPr="00D864DA" w:rsidRDefault="000463D7" w:rsidP="008B197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การติดเชื้อ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4B9B9939" w14:textId="77777777" w:rsidR="000463D7" w:rsidRPr="002A443C" w:rsidRDefault="000463D7" w:rsidP="008B197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ยาปฏิชีวนะ ยาต้านไวรัส</w:t>
            </w:r>
          </w:p>
        </w:tc>
      </w:tr>
      <w:tr w:rsidR="000463D7" w14:paraId="690E92CC" w14:textId="77777777" w:rsidTr="008B1972">
        <w:tc>
          <w:tcPr>
            <w:tcW w:w="4508" w:type="dxa"/>
            <w:tcBorders>
              <w:right w:val="nil"/>
            </w:tcBorders>
          </w:tcPr>
          <w:p w14:paraId="0183712F" w14:textId="77777777" w:rsidR="000463D7" w:rsidRDefault="000463D7" w:rsidP="008B197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โรคตับเมตาบอล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ิก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และพันธุกรรม</w:t>
            </w:r>
          </w:p>
        </w:tc>
        <w:tc>
          <w:tcPr>
            <w:tcW w:w="4508" w:type="dxa"/>
            <w:tcBorders>
              <w:left w:val="nil"/>
            </w:tcBorders>
          </w:tcPr>
          <w:p w14:paraId="2A99CB07" w14:textId="77777777" w:rsidR="000463D7" w:rsidRDefault="000463D7" w:rsidP="008B197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0463D7" w14:paraId="29BA6283" w14:textId="77777777" w:rsidTr="008B1972">
        <w:tc>
          <w:tcPr>
            <w:tcW w:w="4508" w:type="dxa"/>
          </w:tcPr>
          <w:p w14:paraId="6F229DD8" w14:textId="77777777" w:rsidR="000463D7" w:rsidRPr="002430F7" w:rsidRDefault="000463D7" w:rsidP="008B197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430F7">
              <w:rPr>
                <w:rFonts w:asciiTheme="majorBidi" w:hAnsiTheme="majorBidi" w:cstheme="majorBidi"/>
                <w:sz w:val="32"/>
                <w:szCs w:val="32"/>
              </w:rPr>
              <w:t>Galactosemia, hereditary fructose intolerance, tyrosinemia</w:t>
            </w:r>
          </w:p>
        </w:tc>
        <w:tc>
          <w:tcPr>
            <w:tcW w:w="4508" w:type="dxa"/>
          </w:tcPr>
          <w:p w14:paraId="1E0E680C" w14:textId="77777777" w:rsidR="000463D7" w:rsidRPr="002430F7" w:rsidRDefault="000463D7" w:rsidP="008B197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430F7">
              <w:rPr>
                <w:rFonts w:asciiTheme="majorBidi" w:hAnsiTheme="majorBidi" w:cstheme="majorBidi"/>
                <w:sz w:val="32"/>
                <w:szCs w:val="32"/>
                <w:cs/>
              </w:rPr>
              <w:t>ปรับเปลี่ยนอาหาร</w:t>
            </w:r>
          </w:p>
        </w:tc>
      </w:tr>
      <w:tr w:rsidR="000463D7" w14:paraId="02715B0B" w14:textId="77777777" w:rsidTr="008B1972">
        <w:tc>
          <w:tcPr>
            <w:tcW w:w="4508" w:type="dxa"/>
          </w:tcPr>
          <w:p w14:paraId="6E62005F" w14:textId="77777777" w:rsidR="000463D7" w:rsidRPr="002430F7" w:rsidRDefault="000463D7" w:rsidP="008B197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430F7">
              <w:rPr>
                <w:rFonts w:asciiTheme="majorBidi" w:hAnsiTheme="majorBidi" w:cstheme="majorBidi"/>
                <w:sz w:val="32"/>
                <w:szCs w:val="32"/>
              </w:rPr>
              <w:t>Tyrosinemia</w:t>
            </w:r>
          </w:p>
        </w:tc>
        <w:tc>
          <w:tcPr>
            <w:tcW w:w="4508" w:type="dxa"/>
          </w:tcPr>
          <w:p w14:paraId="40B532F9" w14:textId="77777777" w:rsidR="000463D7" w:rsidRPr="002430F7" w:rsidRDefault="000463D7" w:rsidP="008B197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430F7">
              <w:rPr>
                <w:rFonts w:asciiTheme="majorBidi" w:hAnsiTheme="majorBidi" w:cstheme="majorBidi"/>
                <w:sz w:val="32"/>
                <w:szCs w:val="32"/>
                <w:cs/>
              </w:rPr>
              <w:t>ปรับเปลี่ยนอาหาร</w:t>
            </w:r>
            <w:r w:rsidRPr="002430F7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</w:t>
            </w:r>
            <w:r w:rsidRPr="002430F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ยา </w:t>
            </w:r>
            <w:r w:rsidRPr="002430F7">
              <w:rPr>
                <w:rFonts w:asciiTheme="majorBidi" w:hAnsiTheme="majorBidi" w:cstheme="majorBidi"/>
                <w:sz w:val="32"/>
                <w:szCs w:val="32"/>
              </w:rPr>
              <w:t>NTBC</w:t>
            </w:r>
          </w:p>
        </w:tc>
      </w:tr>
      <w:tr w:rsidR="000463D7" w14:paraId="1FB78A57" w14:textId="77777777" w:rsidTr="008B1972">
        <w:tc>
          <w:tcPr>
            <w:tcW w:w="4508" w:type="dxa"/>
          </w:tcPr>
          <w:p w14:paraId="51BE6DA4" w14:textId="77777777" w:rsidR="000463D7" w:rsidRPr="00D971BE" w:rsidRDefault="000463D7" w:rsidP="008B197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971BE">
              <w:rPr>
                <w:rFonts w:asciiTheme="majorBidi" w:hAnsiTheme="majorBidi" w:cstheme="majorBidi"/>
                <w:sz w:val="32"/>
                <w:szCs w:val="32"/>
              </w:rPr>
              <w:t>Inborn error of bile acid synthesis</w:t>
            </w:r>
          </w:p>
        </w:tc>
        <w:tc>
          <w:tcPr>
            <w:tcW w:w="4508" w:type="dxa"/>
          </w:tcPr>
          <w:p w14:paraId="118112B6" w14:textId="77777777" w:rsidR="000463D7" w:rsidRPr="002430F7" w:rsidRDefault="000463D7" w:rsidP="008B197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D6D99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การให้ยา </w:t>
            </w:r>
            <w:r w:rsidRPr="004D6D99">
              <w:rPr>
                <w:rFonts w:asciiTheme="majorBidi" w:hAnsiTheme="majorBidi" w:cstheme="majorBidi"/>
                <w:sz w:val="32"/>
                <w:szCs w:val="32"/>
              </w:rPr>
              <w:t>UDCA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, bile acid</w:t>
            </w:r>
          </w:p>
        </w:tc>
      </w:tr>
      <w:tr w:rsidR="000463D7" w14:paraId="12ADBFD2" w14:textId="77777777" w:rsidTr="008B1972">
        <w:tc>
          <w:tcPr>
            <w:tcW w:w="4508" w:type="dxa"/>
          </w:tcPr>
          <w:p w14:paraId="5F42E440" w14:textId="77777777" w:rsidR="000463D7" w:rsidRPr="00D971BE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D971BE">
              <w:rPr>
                <w:rFonts w:asciiTheme="majorBidi" w:hAnsiTheme="majorBidi" w:cstheme="majorBidi"/>
                <w:sz w:val="32"/>
                <w:szCs w:val="32"/>
              </w:rPr>
              <w:t>Mitochondrial disorders</w:t>
            </w:r>
          </w:p>
        </w:tc>
        <w:tc>
          <w:tcPr>
            <w:tcW w:w="4508" w:type="dxa"/>
          </w:tcPr>
          <w:p w14:paraId="243B5161" w14:textId="77777777" w:rsidR="000463D7" w:rsidRPr="002430F7" w:rsidRDefault="000463D7" w:rsidP="008B197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D6D99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การให้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วิตามิน เอนไซม์ทดแทน</w:t>
            </w:r>
          </w:p>
        </w:tc>
      </w:tr>
      <w:tr w:rsidR="000463D7" w14:paraId="22EDEFFE" w14:textId="77777777" w:rsidTr="008B1972">
        <w:tc>
          <w:tcPr>
            <w:tcW w:w="4508" w:type="dxa"/>
          </w:tcPr>
          <w:p w14:paraId="2EA49D01" w14:textId="77777777" w:rsidR="000463D7" w:rsidRPr="00D971BE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D971BE">
              <w:rPr>
                <w:rFonts w:asciiTheme="majorBidi" w:hAnsiTheme="majorBidi" w:cstheme="majorBidi"/>
                <w:sz w:val="32"/>
                <w:szCs w:val="32"/>
              </w:rPr>
              <w:t>Alpha</w:t>
            </w:r>
            <w:r w:rsidRPr="00D971BE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Pr="00D971BE">
              <w:rPr>
                <w:rFonts w:asciiTheme="majorBidi" w:hAnsiTheme="majorBidi" w:cstheme="majorBidi"/>
                <w:sz w:val="32"/>
                <w:szCs w:val="32"/>
              </w:rPr>
              <w:t>1 antitrypsin deficiency</w:t>
            </w:r>
          </w:p>
        </w:tc>
        <w:tc>
          <w:tcPr>
            <w:tcW w:w="4508" w:type="dxa"/>
          </w:tcPr>
          <w:p w14:paraId="7C27EE4D" w14:textId="77777777" w:rsidR="000463D7" w:rsidRPr="002430F7" w:rsidRDefault="000463D7" w:rsidP="008B197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D6D99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การให้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เอนไซม์ทดแทน</w:t>
            </w:r>
          </w:p>
        </w:tc>
      </w:tr>
      <w:tr w:rsidR="000463D7" w14:paraId="5BF02292" w14:textId="77777777" w:rsidTr="008B1972">
        <w:tc>
          <w:tcPr>
            <w:tcW w:w="4508" w:type="dxa"/>
          </w:tcPr>
          <w:p w14:paraId="1D1CAC08" w14:textId="77777777" w:rsidR="000463D7" w:rsidRPr="00D971BE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D971BE">
              <w:rPr>
                <w:rFonts w:asciiTheme="majorBidi" w:hAnsiTheme="majorBidi" w:cstheme="majorBidi"/>
                <w:sz w:val="32"/>
                <w:szCs w:val="32"/>
              </w:rPr>
              <w:t>PFIC</w:t>
            </w:r>
          </w:p>
        </w:tc>
        <w:tc>
          <w:tcPr>
            <w:tcW w:w="4508" w:type="dxa"/>
          </w:tcPr>
          <w:p w14:paraId="700070B1" w14:textId="77777777" w:rsidR="000463D7" w:rsidRPr="002430F7" w:rsidRDefault="000463D7" w:rsidP="008B197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D6D99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การให้ยา </w:t>
            </w:r>
            <w:r w:rsidRPr="004D6D99">
              <w:rPr>
                <w:rFonts w:asciiTheme="majorBidi" w:hAnsiTheme="majorBidi" w:cstheme="majorBidi"/>
                <w:sz w:val="32"/>
                <w:szCs w:val="32"/>
              </w:rPr>
              <w:t>UDCA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การผ่าตัดระบายน้ำดี การปลูกถ่ายตับ</w:t>
            </w:r>
          </w:p>
        </w:tc>
      </w:tr>
      <w:tr w:rsidR="000463D7" w14:paraId="45C12813" w14:textId="77777777" w:rsidTr="008B1972">
        <w:tc>
          <w:tcPr>
            <w:tcW w:w="4508" w:type="dxa"/>
            <w:tcBorders>
              <w:bottom w:val="single" w:sz="4" w:space="0" w:color="auto"/>
            </w:tcBorders>
          </w:tcPr>
          <w:p w14:paraId="266B2703" w14:textId="77777777" w:rsidR="000463D7" w:rsidRPr="002430F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430F7">
              <w:rPr>
                <w:rFonts w:asciiTheme="majorBidi" w:hAnsiTheme="majorBidi" w:cstheme="majorBidi"/>
                <w:sz w:val="32"/>
                <w:szCs w:val="32"/>
              </w:rPr>
              <w:t>Neonatal hemochromatosis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7C46E1C" w14:textId="77777777" w:rsidR="000463D7" w:rsidRPr="002430F7" w:rsidRDefault="000463D7" w:rsidP="008B197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430F7">
              <w:rPr>
                <w:rFonts w:asciiTheme="majorBidi" w:hAnsiTheme="majorBidi" w:cstheme="majorBidi"/>
                <w:sz w:val="32"/>
                <w:szCs w:val="32"/>
              </w:rPr>
              <w:t>Iron chelation, antioxidant cocktail</w:t>
            </w:r>
          </w:p>
        </w:tc>
      </w:tr>
      <w:tr w:rsidR="000463D7" w14:paraId="42B32E8E" w14:textId="77777777" w:rsidTr="008B1972">
        <w:tc>
          <w:tcPr>
            <w:tcW w:w="4508" w:type="dxa"/>
            <w:tcBorders>
              <w:right w:val="nil"/>
            </w:tcBorders>
          </w:tcPr>
          <w:p w14:paraId="1E2B3D24" w14:textId="77777777" w:rsidR="000463D7" w:rsidRPr="002430F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2430F7">
              <w:rPr>
                <w:rFonts w:asciiTheme="majorBidi" w:hAnsiTheme="majorBidi" w:cstheme="majorBidi"/>
                <w:sz w:val="32"/>
                <w:szCs w:val="32"/>
                <w:cs/>
              </w:rPr>
              <w:t>โรคต่อมไร้ท่อ</w:t>
            </w:r>
          </w:p>
        </w:tc>
        <w:tc>
          <w:tcPr>
            <w:tcW w:w="4508" w:type="dxa"/>
            <w:tcBorders>
              <w:left w:val="nil"/>
            </w:tcBorders>
          </w:tcPr>
          <w:p w14:paraId="7BD5588E" w14:textId="77777777" w:rsidR="000463D7" w:rsidRPr="002430F7" w:rsidRDefault="000463D7" w:rsidP="008B197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463D7" w14:paraId="30B7A5CD" w14:textId="77777777" w:rsidTr="008B1972">
        <w:tc>
          <w:tcPr>
            <w:tcW w:w="4508" w:type="dxa"/>
          </w:tcPr>
          <w:p w14:paraId="6F0DD7DF" w14:textId="77777777" w:rsidR="000463D7" w:rsidRPr="002430F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430F7">
              <w:rPr>
                <w:rFonts w:asciiTheme="majorBidi" w:hAnsiTheme="majorBidi" w:cstheme="majorBidi"/>
                <w:sz w:val="32"/>
                <w:szCs w:val="32"/>
              </w:rPr>
              <w:t>Panhypopituitarism</w:t>
            </w:r>
          </w:p>
        </w:tc>
        <w:tc>
          <w:tcPr>
            <w:tcW w:w="4508" w:type="dxa"/>
          </w:tcPr>
          <w:p w14:paraId="011F817F" w14:textId="77777777" w:rsidR="000463D7" w:rsidRPr="002430F7" w:rsidRDefault="000463D7" w:rsidP="008B197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430F7">
              <w:rPr>
                <w:rFonts w:asciiTheme="majorBidi" w:hAnsiTheme="majorBidi" w:cstheme="majorBidi"/>
                <w:sz w:val="32"/>
                <w:szCs w:val="32"/>
                <w:cs/>
              </w:rPr>
              <w:t>ให้ฮอร์โมนทดแทน</w:t>
            </w:r>
          </w:p>
        </w:tc>
      </w:tr>
      <w:tr w:rsidR="000463D7" w14:paraId="24953E81" w14:textId="77777777" w:rsidTr="008B1972">
        <w:tc>
          <w:tcPr>
            <w:tcW w:w="4508" w:type="dxa"/>
            <w:tcBorders>
              <w:bottom w:val="single" w:sz="4" w:space="0" w:color="auto"/>
            </w:tcBorders>
          </w:tcPr>
          <w:p w14:paraId="106079F3" w14:textId="77777777" w:rsidR="000463D7" w:rsidRPr="002430F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2430F7">
              <w:rPr>
                <w:rFonts w:asciiTheme="majorBidi" w:hAnsiTheme="majorBidi" w:cstheme="majorBidi"/>
                <w:sz w:val="32"/>
                <w:szCs w:val="32"/>
              </w:rPr>
              <w:t>Hypothyroidsm</w:t>
            </w:r>
            <w:proofErr w:type="spellEnd"/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60332166" w14:textId="77777777" w:rsidR="000463D7" w:rsidRPr="002430F7" w:rsidRDefault="000463D7" w:rsidP="008B197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430F7">
              <w:rPr>
                <w:rFonts w:asciiTheme="majorBidi" w:hAnsiTheme="majorBidi" w:cstheme="majorBidi"/>
                <w:sz w:val="32"/>
                <w:szCs w:val="32"/>
                <w:cs/>
              </w:rPr>
              <w:t>ให้ฮอร์โมนไทรอยด์ทดแทน</w:t>
            </w:r>
          </w:p>
        </w:tc>
      </w:tr>
      <w:tr w:rsidR="000463D7" w14:paraId="5FE388F5" w14:textId="77777777" w:rsidTr="008B1972">
        <w:tc>
          <w:tcPr>
            <w:tcW w:w="4508" w:type="dxa"/>
            <w:tcBorders>
              <w:right w:val="nil"/>
            </w:tcBorders>
          </w:tcPr>
          <w:p w14:paraId="0C8BA100" w14:textId="77777777" w:rsidR="000463D7" w:rsidRPr="002430F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430F7">
              <w:rPr>
                <w:rFonts w:asciiTheme="majorBidi" w:hAnsiTheme="majorBidi" w:cstheme="majorBidi"/>
                <w:sz w:val="32"/>
                <w:szCs w:val="32"/>
                <w:cs/>
              </w:rPr>
              <w:t>โรค</w:t>
            </w:r>
            <w:proofErr w:type="spellStart"/>
            <w:r w:rsidRPr="002430F7">
              <w:rPr>
                <w:rFonts w:asciiTheme="majorBidi" w:hAnsiTheme="majorBidi" w:cstheme="majorBidi"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4508" w:type="dxa"/>
            <w:tcBorders>
              <w:left w:val="nil"/>
            </w:tcBorders>
          </w:tcPr>
          <w:p w14:paraId="63AC3113" w14:textId="77777777" w:rsidR="000463D7" w:rsidRPr="002430F7" w:rsidRDefault="000463D7" w:rsidP="008B197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0463D7" w14:paraId="38AFB341" w14:textId="77777777" w:rsidTr="008B1972">
        <w:tc>
          <w:tcPr>
            <w:tcW w:w="4508" w:type="dxa"/>
          </w:tcPr>
          <w:p w14:paraId="3709FDCA" w14:textId="77777777" w:rsidR="000463D7" w:rsidRPr="002430F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430F7">
              <w:rPr>
                <w:rFonts w:asciiTheme="majorBidi" w:hAnsiTheme="majorBidi" w:cstheme="majorBidi"/>
                <w:sz w:val="32"/>
                <w:szCs w:val="32"/>
              </w:rPr>
              <w:t>Parenteral nutrition</w:t>
            </w:r>
          </w:p>
        </w:tc>
        <w:tc>
          <w:tcPr>
            <w:tcW w:w="4508" w:type="dxa"/>
          </w:tcPr>
          <w:p w14:paraId="1559FF9C" w14:textId="77777777" w:rsidR="000463D7" w:rsidRPr="002430F7" w:rsidRDefault="000463D7" w:rsidP="008B197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430F7">
              <w:rPr>
                <w:rFonts w:asciiTheme="majorBidi" w:hAnsiTheme="majorBidi" w:cstheme="majorBidi"/>
                <w:sz w:val="32"/>
                <w:szCs w:val="32"/>
                <w:cs/>
              </w:rPr>
              <w:t>ลดการให้อาหารทางหลอดเลือดดำและเพิ่มการให้อาหารผ่านทางเดินอาหาร</w:t>
            </w:r>
          </w:p>
        </w:tc>
      </w:tr>
      <w:tr w:rsidR="000463D7" w14:paraId="498334CC" w14:textId="77777777" w:rsidTr="008B1972">
        <w:tc>
          <w:tcPr>
            <w:tcW w:w="4508" w:type="dxa"/>
          </w:tcPr>
          <w:p w14:paraId="477C8534" w14:textId="77777777" w:rsidR="000463D7" w:rsidRPr="002430F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430F7">
              <w:rPr>
                <w:rFonts w:asciiTheme="majorBidi" w:hAnsiTheme="majorBidi" w:cstheme="majorBidi"/>
                <w:sz w:val="32"/>
                <w:szCs w:val="32"/>
              </w:rPr>
              <w:t>HLH</w:t>
            </w:r>
          </w:p>
        </w:tc>
        <w:tc>
          <w:tcPr>
            <w:tcW w:w="4508" w:type="dxa"/>
          </w:tcPr>
          <w:p w14:paraId="0F0EE566" w14:textId="77777777" w:rsidR="000463D7" w:rsidRPr="002430F7" w:rsidRDefault="000463D7" w:rsidP="008B197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430F7">
              <w:rPr>
                <w:rFonts w:asciiTheme="majorBidi" w:hAnsiTheme="majorBidi" w:cstheme="majorBidi"/>
                <w:sz w:val="32"/>
                <w:szCs w:val="32"/>
                <w:cs/>
              </w:rPr>
              <w:t>ยาเคมีบำบัด</w:t>
            </w:r>
          </w:p>
        </w:tc>
      </w:tr>
      <w:tr w:rsidR="000463D7" w14:paraId="6851C2EC" w14:textId="77777777" w:rsidTr="008B1972">
        <w:tc>
          <w:tcPr>
            <w:tcW w:w="4508" w:type="dxa"/>
          </w:tcPr>
          <w:p w14:paraId="498D5F89" w14:textId="77777777" w:rsidR="000463D7" w:rsidRPr="002430F7" w:rsidRDefault="000463D7" w:rsidP="008B1972">
            <w:pPr>
              <w:spacing w:line="276" w:lineRule="auto"/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430F7">
              <w:rPr>
                <w:rFonts w:asciiTheme="majorBidi" w:hAnsiTheme="majorBidi" w:cstheme="majorBidi"/>
                <w:sz w:val="32"/>
                <w:szCs w:val="32"/>
              </w:rPr>
              <w:t>Idiopathic neonatal hepatitis</w:t>
            </w:r>
          </w:p>
        </w:tc>
        <w:tc>
          <w:tcPr>
            <w:tcW w:w="4508" w:type="dxa"/>
          </w:tcPr>
          <w:p w14:paraId="4F96D40C" w14:textId="77777777" w:rsidR="000463D7" w:rsidRPr="002430F7" w:rsidRDefault="000463D7" w:rsidP="008B197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430F7">
              <w:rPr>
                <w:rFonts w:asciiTheme="majorBidi" w:hAnsiTheme="majorBidi" w:cstheme="majorBidi"/>
                <w:sz w:val="32"/>
                <w:szCs w:val="32"/>
                <w:cs/>
              </w:rPr>
              <w:t>ติดตามอาการ</w:t>
            </w:r>
          </w:p>
        </w:tc>
      </w:tr>
    </w:tbl>
    <w:p w14:paraId="23AFCD86" w14:textId="77777777" w:rsidR="000463D7" w:rsidRDefault="000463D7" w:rsidP="000463D7">
      <w:pPr>
        <w:rPr>
          <w:rFonts w:asciiTheme="majorBidi" w:hAnsiTheme="majorBidi" w:cstheme="majorBidi"/>
          <w:sz w:val="24"/>
          <w:szCs w:val="24"/>
        </w:rPr>
      </w:pPr>
      <w:r w:rsidRPr="002A443C">
        <w:rPr>
          <w:rFonts w:asciiTheme="majorBidi" w:hAnsiTheme="majorBidi" w:cstheme="majorBidi"/>
          <w:sz w:val="24"/>
          <w:szCs w:val="24"/>
        </w:rPr>
        <w:t>NTBC,</w:t>
      </w:r>
      <w:r>
        <w:rPr>
          <w:rFonts w:asciiTheme="majorBidi" w:hAnsiTheme="majorBidi" w:cs="Angsana New"/>
          <w:sz w:val="24"/>
          <w:szCs w:val="24"/>
          <w:cs/>
        </w:rPr>
        <w:t xml:space="preserve"> (</w:t>
      </w:r>
      <w:r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="Angsana New"/>
          <w:sz w:val="24"/>
          <w:szCs w:val="24"/>
          <w:cs/>
        </w:rPr>
        <w:t>-</w:t>
      </w:r>
      <w:r>
        <w:rPr>
          <w:rFonts w:asciiTheme="majorBidi" w:hAnsiTheme="majorBidi" w:cstheme="majorBidi"/>
          <w:sz w:val="24"/>
          <w:szCs w:val="24"/>
        </w:rPr>
        <w:t>nitro</w:t>
      </w:r>
      <w:r>
        <w:rPr>
          <w:rFonts w:asciiTheme="majorBidi" w:hAnsiTheme="majorBidi" w:cs="Angsana New"/>
          <w:sz w:val="24"/>
          <w:szCs w:val="24"/>
          <w:cs/>
        </w:rPr>
        <w:t>-</w:t>
      </w:r>
      <w:r>
        <w:rPr>
          <w:rFonts w:asciiTheme="majorBidi" w:hAnsiTheme="majorBidi" w:cstheme="majorBidi"/>
          <w:sz w:val="24"/>
          <w:szCs w:val="24"/>
        </w:rPr>
        <w:t>4</w:t>
      </w:r>
      <w:r>
        <w:rPr>
          <w:rFonts w:asciiTheme="majorBidi" w:hAnsiTheme="majorBidi" w:cs="Angsana New"/>
          <w:sz w:val="24"/>
          <w:szCs w:val="24"/>
          <w:cs/>
        </w:rPr>
        <w:t>-</w:t>
      </w:r>
      <w:proofErr w:type="spellStart"/>
      <w:r>
        <w:rPr>
          <w:rFonts w:asciiTheme="majorBidi" w:hAnsiTheme="majorBidi" w:cstheme="majorBidi"/>
          <w:sz w:val="24"/>
          <w:szCs w:val="24"/>
        </w:rPr>
        <w:t>trifluoromethylbenzoyl</w:t>
      </w:r>
      <w:proofErr w:type="spellEnd"/>
      <w:r>
        <w:rPr>
          <w:rFonts w:asciiTheme="majorBidi" w:hAnsiTheme="majorBidi" w:cs="Angsana New"/>
          <w:sz w:val="24"/>
          <w:szCs w:val="24"/>
          <w:cs/>
        </w:rPr>
        <w:t>)-</w:t>
      </w:r>
      <w:r>
        <w:rPr>
          <w:rFonts w:asciiTheme="majorBidi" w:hAnsiTheme="majorBidi" w:cstheme="majorBidi"/>
          <w:sz w:val="24"/>
          <w:szCs w:val="24"/>
        </w:rPr>
        <w:t>1,3</w:t>
      </w:r>
      <w:r>
        <w:rPr>
          <w:rFonts w:asciiTheme="majorBidi" w:hAnsiTheme="majorBidi" w:cs="Angsana New"/>
          <w:sz w:val="24"/>
          <w:szCs w:val="24"/>
          <w:cs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cyclohexanedione; </w:t>
      </w:r>
      <w:r w:rsidRPr="004D6D99">
        <w:rPr>
          <w:rFonts w:asciiTheme="majorBidi" w:hAnsiTheme="majorBidi" w:cstheme="majorBidi"/>
          <w:sz w:val="24"/>
          <w:szCs w:val="24"/>
        </w:rPr>
        <w:t xml:space="preserve">UDCA, </w:t>
      </w:r>
      <w:proofErr w:type="spellStart"/>
      <w:r w:rsidRPr="004D6D99">
        <w:rPr>
          <w:rFonts w:asciiTheme="majorBidi" w:hAnsiTheme="majorBidi" w:cstheme="majorBidi"/>
          <w:sz w:val="24"/>
          <w:szCs w:val="24"/>
        </w:rPr>
        <w:t>ursodeoxycholic</w:t>
      </w:r>
      <w:proofErr w:type="spellEnd"/>
      <w:r w:rsidRPr="004D6D99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4D6D99">
        <w:rPr>
          <w:rFonts w:asciiTheme="majorBidi" w:hAnsiTheme="majorBidi" w:cstheme="majorBidi"/>
          <w:sz w:val="24"/>
          <w:szCs w:val="24"/>
        </w:rPr>
        <w:t>acid;</w:t>
      </w:r>
      <w:proofErr w:type="gramEnd"/>
    </w:p>
    <w:p w14:paraId="2A6C55D6" w14:textId="77777777" w:rsidR="000463D7" w:rsidRDefault="000463D7" w:rsidP="000463D7">
      <w:pPr>
        <w:rPr>
          <w:rFonts w:asciiTheme="majorBidi" w:hAnsiTheme="majorBidi" w:cstheme="majorBidi"/>
          <w:b/>
          <w:bCs/>
          <w:sz w:val="32"/>
          <w:szCs w:val="32"/>
        </w:rPr>
      </w:pPr>
      <w:r w:rsidRPr="00D971BE">
        <w:rPr>
          <w:rFonts w:asciiTheme="majorBidi" w:hAnsiTheme="majorBidi" w:cstheme="majorBidi"/>
          <w:b/>
          <w:bCs/>
          <w:sz w:val="32"/>
          <w:szCs w:val="32"/>
          <w:cs/>
        </w:rPr>
        <w:t>การพยากรณ์โรค (</w:t>
      </w:r>
      <w:r w:rsidRPr="00D971BE">
        <w:rPr>
          <w:rFonts w:asciiTheme="majorBidi" w:hAnsiTheme="majorBidi" w:cstheme="majorBidi"/>
          <w:b/>
          <w:bCs/>
          <w:sz w:val="32"/>
          <w:szCs w:val="32"/>
        </w:rPr>
        <w:t>Prognosis</w:t>
      </w:r>
      <w:r w:rsidRPr="00D971BE">
        <w:rPr>
          <w:rFonts w:asciiTheme="majorBidi" w:hAnsiTheme="majorBidi" w:cs="Angsana New"/>
          <w:b/>
          <w:bCs/>
          <w:sz w:val="32"/>
          <w:szCs w:val="32"/>
          <w:cs/>
        </w:rPr>
        <w:t>)</w:t>
      </w:r>
    </w:p>
    <w:p w14:paraId="1925C983" w14:textId="77777777" w:rsidR="000463D7" w:rsidRDefault="000463D7" w:rsidP="000463D7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cs="Angsana New" w:hint="cs"/>
          <w:cs/>
        </w:rPr>
        <w:t xml:space="preserve">     </w:t>
      </w:r>
      <w:r w:rsidRPr="007F7BD4">
        <w:rPr>
          <w:rFonts w:asciiTheme="majorBidi" w:hAnsiTheme="majorBidi" w:cstheme="majorBidi"/>
          <w:sz w:val="32"/>
          <w:szCs w:val="32"/>
          <w:cs/>
        </w:rPr>
        <w:t>การพยากรณ์โรคน้ำดีคั่งในทารกนั้น ขึ้นอยู่กับสาเหตุ อายุที่วินิจฉัยและการรักษาที่เหมาะสม</w:t>
      </w:r>
      <w:r w:rsidRPr="007F7BD4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F7BD4">
        <w:rPr>
          <w:rFonts w:asciiTheme="majorBidi" w:hAnsiTheme="majorBidi" w:cstheme="majorBidi"/>
          <w:sz w:val="32"/>
          <w:szCs w:val="32"/>
          <w:cs/>
        </w:rPr>
        <w:t xml:space="preserve">สำหรับโรคท่อน้ำดีตีบตันที่ได้รับการผ่าตัด </w:t>
      </w:r>
      <w:r w:rsidRPr="007F7BD4">
        <w:rPr>
          <w:rFonts w:asciiTheme="majorBidi" w:hAnsiTheme="majorBidi" w:cstheme="majorBidi"/>
          <w:sz w:val="32"/>
          <w:szCs w:val="32"/>
        </w:rPr>
        <w:t xml:space="preserve">portoenterostomy </w:t>
      </w:r>
      <w:r w:rsidRPr="007F7BD4">
        <w:rPr>
          <w:rFonts w:asciiTheme="majorBidi" w:hAnsiTheme="majorBidi" w:cstheme="majorBidi"/>
          <w:sz w:val="32"/>
          <w:szCs w:val="32"/>
          <w:cs/>
        </w:rPr>
        <w:t xml:space="preserve">ก่อนอายุ </w:t>
      </w:r>
      <w:r w:rsidRPr="007F7BD4">
        <w:rPr>
          <w:rFonts w:asciiTheme="majorBidi" w:hAnsiTheme="majorBidi" w:cstheme="majorBidi"/>
          <w:sz w:val="32"/>
          <w:szCs w:val="32"/>
        </w:rPr>
        <w:t xml:space="preserve">60 </w:t>
      </w:r>
      <w:r w:rsidRPr="007F7BD4">
        <w:rPr>
          <w:rFonts w:asciiTheme="majorBidi" w:hAnsiTheme="majorBidi" w:cstheme="majorBidi"/>
          <w:sz w:val="32"/>
          <w:szCs w:val="32"/>
          <w:cs/>
        </w:rPr>
        <w:t xml:space="preserve">วัน จะมีผลการรักษาโดยทั่วไปดีแต่ถ้าผ่าตัดล่าช้าเมื่ออายุเกิน </w:t>
      </w:r>
      <w:r w:rsidRPr="007F7BD4">
        <w:rPr>
          <w:rFonts w:asciiTheme="majorBidi" w:hAnsiTheme="majorBidi" w:cstheme="majorBidi"/>
          <w:sz w:val="32"/>
          <w:szCs w:val="32"/>
        </w:rPr>
        <w:t xml:space="preserve">90 </w:t>
      </w:r>
      <w:r w:rsidRPr="007F7BD4">
        <w:rPr>
          <w:rFonts w:asciiTheme="majorBidi" w:hAnsiTheme="majorBidi" w:cstheme="majorBidi"/>
          <w:sz w:val="32"/>
          <w:szCs w:val="32"/>
          <w:cs/>
        </w:rPr>
        <w:t>วันไปแล้ว ผลการผ่าตัดจะประสบ</w:t>
      </w:r>
      <w:r w:rsidRPr="007F7BD4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F7BD4">
        <w:rPr>
          <w:rFonts w:asciiTheme="majorBidi" w:hAnsiTheme="majorBidi" w:cstheme="majorBidi"/>
          <w:sz w:val="32"/>
          <w:szCs w:val="32"/>
          <w:cs/>
        </w:rPr>
        <w:t>ความสำเร็จลดลง ส่วนสาเหตุอื่นขึ้นอยู่กับการรักษาจำเพาะในสาเหตุนั้น</w:t>
      </w:r>
      <w:r w:rsidRPr="007F7BD4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7F7BD4">
        <w:rPr>
          <w:rFonts w:asciiTheme="majorBidi" w:hAnsiTheme="majorBidi" w:cstheme="majorBidi"/>
          <w:sz w:val="32"/>
          <w:szCs w:val="32"/>
          <w:cs/>
        </w:rPr>
        <w:t xml:space="preserve">ซึ่งการรักษาจำเพาะควรทำควบคู่ไปกับการรักษาประคับประคองและการติดตามอาการ </w:t>
      </w:r>
    </w:p>
    <w:p w14:paraId="59B0671A" w14:textId="77777777" w:rsidR="000463D7" w:rsidRDefault="000463D7" w:rsidP="000463D7">
      <w:pPr>
        <w:rPr>
          <w:rFonts w:asciiTheme="majorBidi" w:hAnsiTheme="majorBidi" w:cstheme="majorBidi"/>
          <w:sz w:val="32"/>
          <w:szCs w:val="32"/>
        </w:rPr>
      </w:pPr>
    </w:p>
    <w:p w14:paraId="5F703958" w14:textId="77777777" w:rsidR="000463D7" w:rsidRDefault="000463D7" w:rsidP="000463D7">
      <w:pPr>
        <w:rPr>
          <w:rFonts w:asciiTheme="majorBidi" w:hAnsiTheme="majorBidi" w:cstheme="majorBidi"/>
          <w:sz w:val="32"/>
          <w:szCs w:val="32"/>
        </w:rPr>
      </w:pPr>
    </w:p>
    <w:p w14:paraId="6F54CA32" w14:textId="77777777" w:rsidR="000463D7" w:rsidRDefault="000463D7" w:rsidP="000463D7">
      <w:pPr>
        <w:rPr>
          <w:rFonts w:asciiTheme="majorBidi" w:hAnsiTheme="majorBidi" w:cstheme="majorBidi"/>
          <w:sz w:val="32"/>
          <w:szCs w:val="32"/>
        </w:rPr>
      </w:pPr>
    </w:p>
    <w:p w14:paraId="22DDC937" w14:textId="77777777" w:rsidR="000463D7" w:rsidRDefault="000463D7" w:rsidP="000463D7">
      <w:pPr>
        <w:rPr>
          <w:rFonts w:asciiTheme="majorBidi" w:hAnsiTheme="majorBidi" w:cstheme="majorBidi"/>
          <w:sz w:val="32"/>
          <w:szCs w:val="32"/>
        </w:rPr>
      </w:pPr>
    </w:p>
    <w:p w14:paraId="317D0FEF" w14:textId="77777777" w:rsidR="000463D7" w:rsidRDefault="000463D7" w:rsidP="000463D7">
      <w:pPr>
        <w:rPr>
          <w:rFonts w:asciiTheme="majorBidi" w:hAnsiTheme="majorBidi" w:cstheme="majorBidi"/>
          <w:sz w:val="32"/>
          <w:szCs w:val="32"/>
        </w:rPr>
      </w:pPr>
    </w:p>
    <w:p w14:paraId="25D90C35" w14:textId="77777777" w:rsidR="000463D7" w:rsidRDefault="000463D7" w:rsidP="000463D7">
      <w:pPr>
        <w:rPr>
          <w:rFonts w:asciiTheme="majorBidi" w:hAnsiTheme="majorBidi" w:cstheme="majorBidi"/>
          <w:sz w:val="32"/>
          <w:szCs w:val="32"/>
        </w:rPr>
      </w:pPr>
    </w:p>
    <w:p w14:paraId="12B61291" w14:textId="77777777" w:rsidR="000463D7" w:rsidRDefault="000463D7" w:rsidP="000463D7">
      <w:pPr>
        <w:rPr>
          <w:rFonts w:asciiTheme="majorBidi" w:hAnsiTheme="majorBidi" w:cstheme="majorBidi"/>
          <w:sz w:val="32"/>
          <w:szCs w:val="32"/>
        </w:rPr>
      </w:pPr>
    </w:p>
    <w:p w14:paraId="6DF2F8D3" w14:textId="77777777" w:rsidR="000463D7" w:rsidRDefault="000463D7" w:rsidP="000463D7">
      <w:pPr>
        <w:rPr>
          <w:rFonts w:asciiTheme="majorBidi" w:hAnsiTheme="majorBidi" w:cstheme="majorBidi"/>
          <w:sz w:val="32"/>
          <w:szCs w:val="32"/>
        </w:rPr>
      </w:pPr>
    </w:p>
    <w:p w14:paraId="1D40A0AE" w14:textId="77777777" w:rsidR="000463D7" w:rsidRDefault="000463D7" w:rsidP="000463D7">
      <w:pPr>
        <w:rPr>
          <w:rFonts w:asciiTheme="majorBidi" w:hAnsiTheme="majorBidi" w:cstheme="majorBidi"/>
          <w:sz w:val="32"/>
          <w:szCs w:val="32"/>
        </w:rPr>
      </w:pPr>
    </w:p>
    <w:p w14:paraId="5360E796" w14:textId="77777777" w:rsidR="000463D7" w:rsidRDefault="000463D7" w:rsidP="000463D7">
      <w:pPr>
        <w:rPr>
          <w:rFonts w:asciiTheme="majorBidi" w:hAnsiTheme="majorBidi" w:cstheme="majorBidi"/>
          <w:sz w:val="32"/>
          <w:szCs w:val="32"/>
        </w:rPr>
      </w:pPr>
    </w:p>
    <w:p w14:paraId="47A13E0F" w14:textId="77777777" w:rsidR="000463D7" w:rsidRDefault="000463D7" w:rsidP="000463D7">
      <w:pPr>
        <w:rPr>
          <w:rFonts w:asciiTheme="majorBidi" w:hAnsiTheme="majorBidi" w:cstheme="majorBidi"/>
          <w:sz w:val="32"/>
          <w:szCs w:val="32"/>
        </w:rPr>
      </w:pPr>
    </w:p>
    <w:p w14:paraId="0FD693C1" w14:textId="77777777" w:rsidR="000463D7" w:rsidRDefault="000463D7" w:rsidP="000463D7">
      <w:pPr>
        <w:rPr>
          <w:rFonts w:asciiTheme="majorBidi" w:hAnsiTheme="majorBidi" w:cstheme="majorBidi"/>
          <w:sz w:val="32"/>
          <w:szCs w:val="32"/>
        </w:rPr>
      </w:pPr>
    </w:p>
    <w:p w14:paraId="35EEFF79" w14:textId="77777777" w:rsidR="000463D7" w:rsidRDefault="000463D7" w:rsidP="000463D7">
      <w:pPr>
        <w:rPr>
          <w:rFonts w:asciiTheme="majorBidi" w:hAnsiTheme="majorBidi" w:cstheme="majorBidi"/>
          <w:sz w:val="32"/>
          <w:szCs w:val="32"/>
        </w:rPr>
      </w:pPr>
    </w:p>
    <w:p w14:paraId="2CCB8CD1" w14:textId="77777777" w:rsidR="000463D7" w:rsidRDefault="000463D7" w:rsidP="000463D7">
      <w:pPr>
        <w:rPr>
          <w:rFonts w:asciiTheme="majorBidi" w:hAnsiTheme="majorBidi" w:cstheme="majorBidi"/>
          <w:sz w:val="32"/>
          <w:szCs w:val="32"/>
        </w:rPr>
      </w:pPr>
    </w:p>
    <w:p w14:paraId="17E5E8D2" w14:textId="77777777" w:rsidR="000463D7" w:rsidRDefault="000463D7" w:rsidP="000463D7">
      <w:pPr>
        <w:rPr>
          <w:rFonts w:asciiTheme="majorBidi" w:hAnsiTheme="majorBidi" w:cstheme="majorBidi"/>
          <w:sz w:val="32"/>
          <w:szCs w:val="32"/>
        </w:rPr>
      </w:pPr>
    </w:p>
    <w:p w14:paraId="6A219149" w14:textId="77777777" w:rsidR="000463D7" w:rsidRDefault="000463D7" w:rsidP="000463D7">
      <w:pPr>
        <w:rPr>
          <w:rFonts w:asciiTheme="majorBidi" w:hAnsiTheme="majorBidi" w:cstheme="majorBidi"/>
          <w:sz w:val="32"/>
          <w:szCs w:val="32"/>
        </w:rPr>
      </w:pPr>
    </w:p>
    <w:p w14:paraId="24CF84EC" w14:textId="77777777" w:rsidR="000463D7" w:rsidRDefault="000463D7" w:rsidP="000463D7">
      <w:pPr>
        <w:rPr>
          <w:rFonts w:asciiTheme="majorBidi" w:hAnsiTheme="majorBidi" w:cstheme="majorBidi"/>
          <w:sz w:val="32"/>
          <w:szCs w:val="32"/>
        </w:rPr>
      </w:pPr>
    </w:p>
    <w:p w14:paraId="482B1EB0" w14:textId="77777777" w:rsidR="000463D7" w:rsidRDefault="000463D7" w:rsidP="000463D7">
      <w:pPr>
        <w:rPr>
          <w:rFonts w:asciiTheme="majorBidi" w:hAnsiTheme="majorBidi" w:cstheme="majorBidi"/>
          <w:sz w:val="32"/>
          <w:szCs w:val="32"/>
        </w:rPr>
      </w:pPr>
    </w:p>
    <w:p w14:paraId="39450E52" w14:textId="77777777" w:rsidR="000463D7" w:rsidRDefault="000463D7" w:rsidP="000463D7">
      <w:pPr>
        <w:rPr>
          <w:rFonts w:asciiTheme="majorBidi" w:hAnsiTheme="majorBidi" w:cstheme="majorBidi"/>
          <w:sz w:val="32"/>
          <w:szCs w:val="32"/>
        </w:rPr>
      </w:pPr>
    </w:p>
    <w:p w14:paraId="29432519" w14:textId="77777777" w:rsidR="000463D7" w:rsidRDefault="000463D7" w:rsidP="000463D7">
      <w:pPr>
        <w:rPr>
          <w:rFonts w:asciiTheme="majorBidi" w:hAnsiTheme="majorBidi" w:cstheme="majorBidi"/>
          <w:sz w:val="32"/>
          <w:szCs w:val="32"/>
        </w:rPr>
      </w:pPr>
    </w:p>
    <w:p w14:paraId="0FF30A99" w14:textId="77777777" w:rsidR="000463D7" w:rsidRPr="007F7BD4" w:rsidRDefault="000463D7" w:rsidP="000463D7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0160D1">
        <w:rPr>
          <w:rFonts w:asciiTheme="majorBidi" w:hAnsiTheme="majorBidi" w:cstheme="majorBidi" w:hint="cs"/>
          <w:sz w:val="32"/>
          <w:szCs w:val="32"/>
          <w:cs/>
        </w:rPr>
        <w:t>บรรณานุกรม</w:t>
      </w:r>
    </w:p>
    <w:p w14:paraId="79EA533D" w14:textId="77777777" w:rsidR="000463D7" w:rsidRDefault="000463D7" w:rsidP="000463D7">
      <w:pPr>
        <w:pStyle w:val="EndNoteBibliography"/>
        <w:numPr>
          <w:ilvl w:val="0"/>
          <w:numId w:val="1"/>
        </w:numPr>
        <w:spacing w:after="0" w:line="276" w:lineRule="auto"/>
        <w:rPr>
          <w:rFonts w:ascii="Angsana New" w:hAnsi="Angsana New" w:cs="Angsana New"/>
          <w:sz w:val="32"/>
          <w:szCs w:val="32"/>
        </w:rPr>
      </w:pPr>
      <w:r w:rsidRPr="00A009FF">
        <w:rPr>
          <w:rFonts w:asciiTheme="majorBidi" w:hAnsiTheme="majorBidi" w:cstheme="majorBidi"/>
          <w:color w:val="FF0000"/>
          <w:sz w:val="32"/>
          <w:szCs w:val="32"/>
          <w:cs/>
        </w:rPr>
        <w:lastRenderedPageBreak/>
        <w:t xml:space="preserve"> </w:t>
      </w:r>
      <w:r w:rsidRPr="00E361F3">
        <w:rPr>
          <w:rFonts w:ascii="Angsana New" w:hAnsi="Angsana New" w:cs="Angsana New"/>
          <w:sz w:val="32"/>
          <w:szCs w:val="32"/>
          <w:cs/>
        </w:rPr>
        <w:t>ณัฐพงษ์ อัครผล</w:t>
      </w:r>
      <w:r>
        <w:rPr>
          <w:rFonts w:ascii="Angsana New" w:hAnsi="Angsana New" w:cs="Angsana New"/>
          <w:sz w:val="32"/>
          <w:szCs w:val="32"/>
          <w:cs/>
        </w:rPr>
        <w:t>.</w:t>
      </w:r>
      <w:r w:rsidRPr="00825EF4">
        <w:rPr>
          <w:rFonts w:ascii="Angsana New" w:hAnsi="Angsana New" w:cs="Angsana New"/>
          <w:sz w:val="32"/>
          <w:szCs w:val="32"/>
          <w:cs/>
        </w:rPr>
        <w:t xml:space="preserve"> </w:t>
      </w:r>
      <w:r w:rsidRPr="00696960">
        <w:rPr>
          <w:rFonts w:ascii="Angsana New" w:hAnsi="Angsana New" w:cs="Angsana New"/>
          <w:sz w:val="32"/>
          <w:szCs w:val="32"/>
        </w:rPr>
        <w:t>Neonatal Cholestatic Jaundice</w:t>
      </w:r>
      <w:r w:rsidRPr="00E361F3">
        <w:rPr>
          <w:rFonts w:ascii="Angsana New" w:hAnsi="Angsana New" w:cs="Angsana New"/>
          <w:sz w:val="32"/>
          <w:szCs w:val="32"/>
          <w:cs/>
        </w:rPr>
        <w:t xml:space="preserve">. </w:t>
      </w:r>
      <w:r>
        <w:rPr>
          <w:rFonts w:ascii="Angsana New" w:hAnsi="Angsana New" w:cs="Angsana New" w:hint="cs"/>
          <w:sz w:val="32"/>
          <w:szCs w:val="32"/>
          <w:cs/>
        </w:rPr>
        <w:t>ใน</w:t>
      </w:r>
      <w:r w:rsidRPr="00E361F3">
        <w:rPr>
          <w:rFonts w:ascii="Angsana New" w:hAnsi="Angsana New" w:cs="Angsana New"/>
          <w:sz w:val="32"/>
          <w:szCs w:val="32"/>
          <w:cs/>
        </w:rPr>
        <w:t>: นภอร ภาวิจิตร</w:t>
      </w:r>
      <w:r w:rsidRPr="00E361F3">
        <w:rPr>
          <w:rFonts w:ascii="Angsana New" w:hAnsi="Angsana New" w:cs="Angsana New"/>
          <w:sz w:val="32"/>
          <w:szCs w:val="32"/>
        </w:rPr>
        <w:t>,</w:t>
      </w:r>
      <w:r w:rsidRPr="00825EF4">
        <w:rPr>
          <w:rFonts w:ascii="Angsana New" w:hAnsi="Angsana New" w:cs="Angsana New"/>
          <w:sz w:val="32"/>
          <w:szCs w:val="32"/>
          <w:cs/>
        </w:rPr>
        <w:t>สุพร ตรีพงษ์กรุณา</w:t>
      </w:r>
      <w:r>
        <w:rPr>
          <w:rFonts w:ascii="Angsana New" w:hAnsi="Angsana New" w:cs="Angsana New"/>
          <w:sz w:val="32"/>
          <w:szCs w:val="32"/>
        </w:rPr>
        <w:t xml:space="preserve">, </w:t>
      </w:r>
      <w:r>
        <w:rPr>
          <w:rFonts w:ascii="Angsana New" w:hAnsi="Angsana New" w:cs="Angsana New" w:hint="cs"/>
          <w:sz w:val="32"/>
          <w:szCs w:val="32"/>
          <w:cs/>
        </w:rPr>
        <w:t>เสกสิต โอสถากุล</w:t>
      </w:r>
      <w:r>
        <w:rPr>
          <w:rFonts w:ascii="Angsana New" w:hAnsi="Angsana New" w:cs="Angsana New"/>
          <w:sz w:val="32"/>
          <w:szCs w:val="32"/>
        </w:rPr>
        <w:t xml:space="preserve">, </w:t>
      </w:r>
      <w:r>
        <w:rPr>
          <w:rFonts w:ascii="Angsana New" w:hAnsi="Angsana New" w:cs="Angsana New" w:hint="cs"/>
          <w:sz w:val="32"/>
          <w:szCs w:val="32"/>
          <w:cs/>
        </w:rPr>
        <w:t>พรเทพ ตั่นเผ่าพงษ์</w:t>
      </w:r>
      <w:r>
        <w:rPr>
          <w:rFonts w:ascii="Angsana New" w:hAnsi="Angsana New" w:cs="Angsana New"/>
          <w:sz w:val="32"/>
          <w:szCs w:val="32"/>
        </w:rPr>
        <w:t xml:space="preserve">, </w:t>
      </w:r>
      <w:r>
        <w:rPr>
          <w:rFonts w:ascii="Angsana New" w:hAnsi="Angsana New" w:cs="Angsana New" w:hint="cs"/>
          <w:sz w:val="32"/>
          <w:szCs w:val="32"/>
          <w:cs/>
        </w:rPr>
        <w:t>เพ็ญศรี โควสุวรรณ</w:t>
      </w:r>
      <w:r w:rsidRPr="00E361F3">
        <w:rPr>
          <w:rFonts w:ascii="Angsana New" w:hAnsi="Angsana New" w:cs="Angsana New"/>
          <w:sz w:val="32"/>
          <w:szCs w:val="32"/>
        </w:rPr>
        <w:t xml:space="preserve">, </w:t>
      </w:r>
      <w:r>
        <w:rPr>
          <w:rFonts w:ascii="Angsana New" w:hAnsi="Angsana New" w:cs="Angsana New"/>
          <w:sz w:val="32"/>
          <w:szCs w:val="32"/>
          <w:cs/>
        </w:rPr>
        <w:t>นิ</w:t>
      </w:r>
      <w:r w:rsidRPr="00E361F3">
        <w:rPr>
          <w:rFonts w:ascii="Angsana New" w:hAnsi="Angsana New" w:cs="Angsana New"/>
          <w:sz w:val="32"/>
          <w:szCs w:val="32"/>
          <w:cs/>
        </w:rPr>
        <w:t>พัทธ์ สีมาขจร</w:t>
      </w:r>
      <w:r w:rsidRPr="00E361F3">
        <w:rPr>
          <w:rFonts w:ascii="Angsana New" w:hAnsi="Angsana New" w:cs="Angsana New"/>
          <w:sz w:val="32"/>
          <w:szCs w:val="32"/>
        </w:rPr>
        <w:t xml:space="preserve">, </w:t>
      </w:r>
      <w:r>
        <w:rPr>
          <w:rFonts w:ascii="Angsana New" w:hAnsi="Angsana New" w:cs="Angsana New" w:hint="cs"/>
          <w:sz w:val="32"/>
          <w:szCs w:val="32"/>
          <w:cs/>
        </w:rPr>
        <w:t>บรรณาธิการ</w:t>
      </w:r>
      <w:r w:rsidRPr="00E361F3">
        <w:rPr>
          <w:rFonts w:ascii="Angsana New" w:hAnsi="Angsana New" w:cs="Angsana New"/>
          <w:sz w:val="32"/>
          <w:szCs w:val="32"/>
          <w:cs/>
        </w:rPr>
        <w:t xml:space="preserve">. </w:t>
      </w:r>
      <w:r>
        <w:rPr>
          <w:rFonts w:ascii="Angsana New" w:hAnsi="Angsana New" w:cs="Angsana New"/>
          <w:sz w:val="32"/>
          <w:szCs w:val="32"/>
          <w:cs/>
        </w:rPr>
        <w:t>แนวเวชปฎิบัติโรคทางเดินอา</w:t>
      </w:r>
      <w:r w:rsidRPr="00E361F3">
        <w:rPr>
          <w:rFonts w:ascii="Angsana New" w:hAnsi="Angsana New" w:cs="Angsana New"/>
          <w:sz w:val="32"/>
          <w:szCs w:val="32"/>
          <w:cs/>
        </w:rPr>
        <w:t xml:space="preserve">หารและตับในเด็ก ฉบับเรียบเรียงครั้งที่ </w:t>
      </w:r>
      <w:r>
        <w:rPr>
          <w:rFonts w:ascii="Angsana New" w:hAnsi="Angsana New" w:cs="Angsana New"/>
          <w:sz w:val="32"/>
          <w:szCs w:val="32"/>
        </w:rPr>
        <w:t>3</w:t>
      </w:r>
      <w:r w:rsidRPr="00E361F3">
        <w:rPr>
          <w:rFonts w:ascii="Angsana New" w:hAnsi="Angsana New" w:cs="Angsana New"/>
          <w:sz w:val="32"/>
          <w:szCs w:val="32"/>
          <w:cs/>
        </w:rPr>
        <w:t>. กรุงเทพฯ: บียอนด์ เอ็นทอร์ไพรซ์</w:t>
      </w:r>
      <w:r w:rsidRPr="00E361F3">
        <w:rPr>
          <w:rFonts w:ascii="Angsana New" w:hAnsi="Angsana New" w:cs="Angsana New"/>
          <w:sz w:val="32"/>
          <w:szCs w:val="32"/>
        </w:rPr>
        <w:t xml:space="preserve">; </w:t>
      </w:r>
      <w:r w:rsidRPr="00E361F3">
        <w:rPr>
          <w:rFonts w:ascii="Angsana New" w:hAnsi="Angsana New" w:cs="Angsana New"/>
          <w:sz w:val="32"/>
          <w:szCs w:val="32"/>
          <w:cs/>
        </w:rPr>
        <w:t>25</w:t>
      </w:r>
      <w:r>
        <w:rPr>
          <w:rFonts w:ascii="Angsana New" w:hAnsi="Angsana New" w:cs="Angsana New"/>
          <w:sz w:val="32"/>
          <w:szCs w:val="32"/>
        </w:rPr>
        <w:t>58</w:t>
      </w:r>
      <w:r w:rsidRPr="00E361F3">
        <w:rPr>
          <w:rFonts w:ascii="Angsana New" w:hAnsi="Angsana New" w:cs="Angsana New"/>
          <w:sz w:val="32"/>
          <w:szCs w:val="32"/>
          <w:cs/>
        </w:rPr>
        <w:t xml:space="preserve">. </w:t>
      </w:r>
      <w:r>
        <w:rPr>
          <w:rFonts w:ascii="Angsana New" w:hAnsi="Angsana New" w:cs="Angsana New" w:hint="cs"/>
          <w:sz w:val="32"/>
          <w:szCs w:val="32"/>
          <w:cs/>
        </w:rPr>
        <w:t xml:space="preserve">หน้า </w:t>
      </w:r>
      <w:r>
        <w:rPr>
          <w:rFonts w:ascii="Angsana New" w:hAnsi="Angsana New" w:cs="Angsana New"/>
          <w:sz w:val="32"/>
          <w:szCs w:val="32"/>
        </w:rPr>
        <w:t>192</w:t>
      </w:r>
      <w:r>
        <w:rPr>
          <w:rFonts w:ascii="Angsana New" w:hAnsi="Angsana New" w:cs="Angsana New"/>
          <w:sz w:val="32"/>
          <w:szCs w:val="32"/>
          <w:cs/>
        </w:rPr>
        <w:t>-</w:t>
      </w:r>
      <w:r>
        <w:rPr>
          <w:rFonts w:ascii="Angsana New" w:hAnsi="Angsana New" w:cs="Angsana New"/>
          <w:sz w:val="32"/>
          <w:szCs w:val="32"/>
        </w:rPr>
        <w:t>202</w:t>
      </w:r>
      <w:r w:rsidRPr="00E361F3">
        <w:rPr>
          <w:rFonts w:ascii="Angsana New" w:hAnsi="Angsana New" w:cs="Angsana New"/>
          <w:sz w:val="32"/>
          <w:szCs w:val="32"/>
          <w:cs/>
        </w:rPr>
        <w:t>.</w:t>
      </w:r>
    </w:p>
    <w:p w14:paraId="2D884C30" w14:textId="77777777" w:rsidR="000463D7" w:rsidRPr="00316F07" w:rsidRDefault="000463D7" w:rsidP="000463D7">
      <w:pPr>
        <w:pStyle w:val="EndNoteBibliography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316F07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วรนุช จงศรีสัวสดิ์. </w:t>
      </w:r>
      <w:r w:rsidRPr="00316F07">
        <w:rPr>
          <w:rFonts w:asciiTheme="majorBidi" w:hAnsiTheme="majorBidi" w:cstheme="majorBidi"/>
          <w:color w:val="000000" w:themeColor="text1"/>
          <w:sz w:val="32"/>
          <w:szCs w:val="32"/>
        </w:rPr>
        <w:t>Neonatal Cholestasis</w:t>
      </w:r>
      <w:r w:rsidRPr="00316F07">
        <w:rPr>
          <w:rFonts w:asciiTheme="majorBidi" w:hAnsiTheme="majorBidi" w:cstheme="majorBidi"/>
          <w:color w:val="000000" w:themeColor="text1"/>
          <w:sz w:val="32"/>
          <w:szCs w:val="32"/>
          <w:cs/>
        </w:rPr>
        <w:t>. ใน: วรนุช จงศรีสัวสดิ์</w:t>
      </w:r>
      <w:r w:rsidRPr="00316F07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, </w:t>
      </w:r>
      <w:r w:rsidRPr="00316F07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บรรณาธิการ. โรคตับในเด็ก. กรุงเทพฯ: โรงพิมพ์แห่งจุฬาลงกรณ์มหาวิทยาลัย</w:t>
      </w:r>
      <w:r w:rsidRPr="00316F07">
        <w:rPr>
          <w:rFonts w:asciiTheme="majorBidi" w:hAnsiTheme="majorBidi" w:cstheme="majorBidi"/>
          <w:color w:val="000000" w:themeColor="text1"/>
          <w:sz w:val="32"/>
          <w:szCs w:val="32"/>
        </w:rPr>
        <w:t>; 2561</w:t>
      </w:r>
      <w:r w:rsidRPr="00316F07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. หน้า </w:t>
      </w:r>
      <w:r w:rsidRPr="00316F07">
        <w:rPr>
          <w:rFonts w:asciiTheme="majorBidi" w:hAnsiTheme="majorBidi" w:cstheme="majorBidi"/>
          <w:color w:val="000000" w:themeColor="text1"/>
          <w:sz w:val="32"/>
          <w:szCs w:val="32"/>
        </w:rPr>
        <w:t>74</w:t>
      </w:r>
      <w:r w:rsidRPr="00316F07">
        <w:rPr>
          <w:rFonts w:asciiTheme="majorBidi" w:hAnsiTheme="majorBidi" w:cstheme="majorBidi"/>
          <w:color w:val="000000" w:themeColor="text1"/>
          <w:sz w:val="32"/>
          <w:szCs w:val="32"/>
          <w:cs/>
        </w:rPr>
        <w:t>-</w:t>
      </w:r>
      <w:r w:rsidRPr="00316F07">
        <w:rPr>
          <w:rFonts w:asciiTheme="majorBidi" w:hAnsiTheme="majorBidi" w:cstheme="majorBidi"/>
          <w:color w:val="000000" w:themeColor="text1"/>
          <w:sz w:val="32"/>
          <w:szCs w:val="32"/>
        </w:rPr>
        <w:t>95</w:t>
      </w:r>
      <w:r w:rsidRPr="00316F07">
        <w:rPr>
          <w:rFonts w:asciiTheme="majorBidi" w:hAnsiTheme="majorBidi" w:cstheme="majorBidi"/>
          <w:color w:val="000000" w:themeColor="text1"/>
          <w:sz w:val="32"/>
          <w:szCs w:val="32"/>
          <w:cs/>
        </w:rPr>
        <w:t>.</w:t>
      </w:r>
    </w:p>
    <w:p w14:paraId="60DF9F2F" w14:textId="77777777" w:rsidR="000463D7" w:rsidRPr="00316F07" w:rsidRDefault="000463D7" w:rsidP="000463D7">
      <w:pPr>
        <w:pStyle w:val="EndNoteBibliography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316F07">
        <w:rPr>
          <w:rFonts w:asciiTheme="majorBidi" w:hAnsiTheme="majorBidi" w:cstheme="majorBidi"/>
          <w:color w:val="000000" w:themeColor="text1"/>
          <w:sz w:val="32"/>
          <w:szCs w:val="32"/>
        </w:rPr>
        <w:t>Fawaz R, Baumann U, Ekong U, Fischler B, Hadzic N, Mack CL, et al</w:t>
      </w:r>
      <w:r w:rsidRPr="00316F07">
        <w:rPr>
          <w:rFonts w:asciiTheme="majorBidi" w:hAnsiTheme="majorBidi" w:cs="Angsana New"/>
          <w:color w:val="000000" w:themeColor="text1"/>
          <w:sz w:val="32"/>
          <w:szCs w:val="32"/>
          <w:cs/>
        </w:rPr>
        <w:t xml:space="preserve">. </w:t>
      </w:r>
      <w:r w:rsidRPr="00316F07">
        <w:rPr>
          <w:rFonts w:asciiTheme="majorBidi" w:hAnsiTheme="majorBidi" w:cstheme="majorBidi"/>
          <w:color w:val="000000" w:themeColor="text1"/>
          <w:sz w:val="32"/>
          <w:szCs w:val="32"/>
        </w:rPr>
        <w:t>Guideline for the Evaluation of Cholestatic Jaundice in Infants</w:t>
      </w:r>
      <w:r w:rsidRPr="00316F07">
        <w:rPr>
          <w:rFonts w:asciiTheme="majorBidi" w:hAnsiTheme="majorBidi" w:cs="Angsana New"/>
          <w:color w:val="000000" w:themeColor="text1"/>
          <w:sz w:val="32"/>
          <w:szCs w:val="32"/>
          <w:cs/>
        </w:rPr>
        <w:t xml:space="preserve">: </w:t>
      </w:r>
      <w:r w:rsidRPr="00316F07">
        <w:rPr>
          <w:rFonts w:asciiTheme="majorBidi" w:hAnsiTheme="majorBidi" w:cstheme="majorBidi"/>
          <w:color w:val="000000" w:themeColor="text1"/>
          <w:sz w:val="32"/>
          <w:szCs w:val="32"/>
        </w:rPr>
        <w:t>Joint Recommendations of the North American Society for Pediatric Gastroenterology, Hepatology, and Nutrition and the European Society for Pediatric Gastroenterology, Hepatology, and Nutrition</w:t>
      </w:r>
      <w:r w:rsidRPr="00316F07">
        <w:rPr>
          <w:rFonts w:asciiTheme="majorBidi" w:hAnsiTheme="majorBidi" w:cs="Angsana New"/>
          <w:color w:val="000000" w:themeColor="text1"/>
          <w:sz w:val="32"/>
          <w:szCs w:val="32"/>
          <w:cs/>
        </w:rPr>
        <w:t xml:space="preserve">. </w:t>
      </w:r>
      <w:r w:rsidRPr="00316F07">
        <w:rPr>
          <w:rFonts w:asciiTheme="majorBidi" w:hAnsiTheme="majorBidi" w:cstheme="majorBidi"/>
          <w:color w:val="000000" w:themeColor="text1"/>
          <w:sz w:val="32"/>
          <w:szCs w:val="32"/>
        </w:rPr>
        <w:t>J Pediatr Gastroenterol Nutr</w:t>
      </w:r>
      <w:r w:rsidRPr="00316F07">
        <w:rPr>
          <w:rFonts w:asciiTheme="majorBidi" w:hAnsiTheme="majorBidi" w:cs="Angsana New"/>
          <w:color w:val="000000" w:themeColor="text1"/>
          <w:sz w:val="32"/>
          <w:szCs w:val="32"/>
          <w:cs/>
        </w:rPr>
        <w:t xml:space="preserve">. </w:t>
      </w:r>
      <w:r w:rsidRPr="00316F07">
        <w:rPr>
          <w:rFonts w:asciiTheme="majorBidi" w:hAnsiTheme="majorBidi" w:cstheme="majorBidi"/>
          <w:color w:val="000000" w:themeColor="text1"/>
          <w:sz w:val="32"/>
          <w:szCs w:val="32"/>
        </w:rPr>
        <w:t>2017;64</w:t>
      </w:r>
      <w:r w:rsidRPr="00316F07">
        <w:rPr>
          <w:rFonts w:asciiTheme="majorBidi" w:hAnsiTheme="majorBidi" w:cs="Angsana New"/>
          <w:color w:val="000000" w:themeColor="text1"/>
          <w:sz w:val="32"/>
          <w:szCs w:val="32"/>
          <w:cs/>
        </w:rPr>
        <w:t>:</w:t>
      </w:r>
      <w:r w:rsidRPr="00316F07">
        <w:rPr>
          <w:rFonts w:asciiTheme="majorBidi" w:hAnsiTheme="majorBidi" w:cstheme="majorBidi"/>
          <w:color w:val="000000" w:themeColor="text1"/>
          <w:sz w:val="32"/>
          <w:szCs w:val="32"/>
        </w:rPr>
        <w:t>154</w:t>
      </w:r>
      <w:r w:rsidRPr="00316F07">
        <w:rPr>
          <w:rFonts w:asciiTheme="majorBidi" w:hAnsiTheme="majorBidi" w:cs="Angsana New"/>
          <w:color w:val="000000" w:themeColor="text1"/>
          <w:sz w:val="32"/>
          <w:szCs w:val="32"/>
          <w:cs/>
        </w:rPr>
        <w:t>–</w:t>
      </w:r>
      <w:r w:rsidRPr="00316F07">
        <w:rPr>
          <w:rFonts w:asciiTheme="majorBidi" w:hAnsiTheme="majorBidi" w:cstheme="majorBidi"/>
          <w:color w:val="000000" w:themeColor="text1"/>
          <w:sz w:val="32"/>
          <w:szCs w:val="32"/>
        </w:rPr>
        <w:t>68</w:t>
      </w:r>
      <w:r w:rsidRPr="00316F07">
        <w:rPr>
          <w:rFonts w:asciiTheme="majorBidi" w:hAnsiTheme="majorBidi" w:cs="Angsana New"/>
          <w:color w:val="000000" w:themeColor="text1"/>
          <w:sz w:val="32"/>
          <w:szCs w:val="32"/>
          <w:cs/>
        </w:rPr>
        <w:t>.</w:t>
      </w:r>
    </w:p>
    <w:p w14:paraId="7DEAAE6E" w14:textId="77777777" w:rsidR="000463D7" w:rsidRPr="00316F07" w:rsidRDefault="000463D7" w:rsidP="000463D7">
      <w:pPr>
        <w:spacing w:after="0" w:line="276" w:lineRule="auto"/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</w:p>
    <w:p w14:paraId="0E4271A5" w14:textId="77777777" w:rsidR="000463D7" w:rsidRPr="000463D7" w:rsidRDefault="000463D7"/>
    <w:sectPr w:rsidR="000463D7" w:rsidRPr="000463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57233"/>
    <w:multiLevelType w:val="hybridMultilevel"/>
    <w:tmpl w:val="487E9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D7"/>
    <w:rsid w:val="0004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63A0D"/>
  <w15:chartTrackingRefBased/>
  <w15:docId w15:val="{403EFAC9-8F87-45AF-9D11-2CBD893C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"/>
    <w:link w:val="EndNoteBibliographyChar"/>
    <w:rsid w:val="000463D7"/>
    <w:pPr>
      <w:spacing w:line="240" w:lineRule="auto"/>
      <w:jc w:val="both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a0"/>
    <w:link w:val="EndNoteBibliography"/>
    <w:rsid w:val="000463D7"/>
    <w:rPr>
      <w:rFonts w:ascii="Calibri" w:hAnsi="Calibri"/>
      <w:noProof/>
    </w:rPr>
  </w:style>
  <w:style w:type="table" w:styleId="a3">
    <w:name w:val="Table Grid"/>
    <w:basedOn w:val="a1"/>
    <w:uiPriority w:val="39"/>
    <w:rsid w:val="00046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1285</Words>
  <Characters>7331</Characters>
  <Application>Microsoft Office Word</Application>
  <DocSecurity>0</DocSecurity>
  <Lines>61</Lines>
  <Paragraphs>17</Paragraphs>
  <ScaleCrop>false</ScaleCrop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busara charoenwat</dc:creator>
  <cp:keywords/>
  <dc:description/>
  <cp:lastModifiedBy>busara charoenwat</cp:lastModifiedBy>
  <cp:revision>1</cp:revision>
  <dcterms:created xsi:type="dcterms:W3CDTF">2020-06-21T08:04:00Z</dcterms:created>
  <dcterms:modified xsi:type="dcterms:W3CDTF">2020-06-21T08:05:00Z</dcterms:modified>
</cp:coreProperties>
</file>